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AFC1" w14:textId="77777777" w:rsidR="00F16969" w:rsidRPr="00F16969" w:rsidRDefault="00F16969" w:rsidP="00F16969">
      <w:pPr>
        <w:spacing w:after="0" w:line="360" w:lineRule="auto"/>
        <w:ind w:firstLine="709"/>
        <w:jc w:val="center"/>
        <w:rPr>
          <w:rFonts w:ascii="GHEA Grapalat" w:hAnsi="GHEA Grapalat"/>
          <w:b/>
          <w:sz w:val="24"/>
          <w:szCs w:val="24"/>
          <w:lang w:val="hy-AM"/>
        </w:rPr>
      </w:pPr>
      <w:r w:rsidRPr="00F16969">
        <w:rPr>
          <w:rFonts w:ascii="GHEA Grapalat" w:hAnsi="GHEA Grapalat" w:cs="Arial"/>
          <w:b/>
          <w:sz w:val="24"/>
          <w:szCs w:val="24"/>
          <w:lang w:val="hy-AM"/>
        </w:rPr>
        <w:t>ՀՀ</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ՄԱՐԴՈՒ</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ԻՐԱՎՈՒՆՔՆԵՐԻ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ՊԱՇՏՊԱՆԻ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ԴԻՐՔՈՐՈՇՈՒՄԸ</w:t>
      </w:r>
    </w:p>
    <w:p w14:paraId="45C64B17" w14:textId="3400A632" w:rsidR="00F16969" w:rsidRDefault="00F16969" w:rsidP="00F16969">
      <w:pPr>
        <w:spacing w:after="0" w:line="360" w:lineRule="auto"/>
        <w:ind w:firstLine="709"/>
        <w:jc w:val="center"/>
        <w:rPr>
          <w:rFonts w:ascii="GHEA Grapalat" w:hAnsi="GHEA Grapalat"/>
          <w:b/>
          <w:sz w:val="24"/>
          <w:szCs w:val="24"/>
          <w:lang w:val="hy-AM"/>
        </w:rPr>
      </w:pPr>
      <w:r w:rsidRPr="00F16969">
        <w:rPr>
          <w:rFonts w:ascii="GHEA Grapalat" w:hAnsi="GHEA Grapalat"/>
          <w:b/>
          <w:sz w:val="24"/>
          <w:szCs w:val="24"/>
          <w:lang w:val="hy-AM"/>
        </w:rPr>
        <w:t>ՀՀ վարչական դատարանի դիմումի հիման վրա՝ «Պաշտոնատար անձանց գործունեության ապահովման, սպասարկման և սոցիալական երաշխիքների մասին» ՀՀ օրենքի 9-րդ հոդվածի 3-րդ մասի</w:t>
      </w:r>
      <w:r w:rsidR="00666111">
        <w:rPr>
          <w:rFonts w:ascii="GHEA Grapalat" w:hAnsi="GHEA Grapalat"/>
          <w:b/>
          <w:sz w:val="24"/>
          <w:szCs w:val="24"/>
          <w:lang w:val="hy-AM"/>
        </w:rPr>
        <w:t xml:space="preserve"> 1-ին պարբերության</w:t>
      </w:r>
      <w:r w:rsidRPr="00F16969">
        <w:rPr>
          <w:rFonts w:ascii="GHEA Grapalat" w:hAnsi="GHEA Grapalat"/>
          <w:b/>
          <w:sz w:val="24"/>
          <w:szCs w:val="24"/>
          <w:lang w:val="hy-AM"/>
        </w:rPr>
        <w:t xml:space="preserve">՝ Հայաստանի Հանրապետության Սահմանադրությանը համապատասխանության  հարցը  որոշելու  վերաբերյալ» գործի կապակցությամբ </w:t>
      </w:r>
    </w:p>
    <w:p w14:paraId="633B923C" w14:textId="77777777" w:rsidR="00F16969" w:rsidRDefault="00F16969" w:rsidP="00F16969">
      <w:pPr>
        <w:spacing w:after="0" w:line="360" w:lineRule="auto"/>
        <w:ind w:firstLine="709"/>
        <w:rPr>
          <w:rFonts w:ascii="GHEA Grapalat" w:hAnsi="GHEA Grapalat"/>
          <w:b/>
          <w:sz w:val="24"/>
          <w:szCs w:val="24"/>
          <w:lang w:val="hy-AM"/>
        </w:rPr>
      </w:pPr>
    </w:p>
    <w:p w14:paraId="7F6602AD" w14:textId="77777777" w:rsidR="00F16969" w:rsidRDefault="00F16969" w:rsidP="00F16969">
      <w:pPr>
        <w:spacing w:after="0" w:line="360" w:lineRule="auto"/>
        <w:ind w:firstLine="709"/>
        <w:jc w:val="both"/>
        <w:rPr>
          <w:rFonts w:ascii="GHEA Grapalat" w:hAnsi="GHEA Grapalat"/>
          <w:b/>
          <w:sz w:val="24"/>
          <w:szCs w:val="24"/>
          <w:u w:val="single"/>
          <w:lang w:val="hy-AM"/>
        </w:rPr>
      </w:pPr>
    </w:p>
    <w:p w14:paraId="0781A2DC" w14:textId="77777777" w:rsidR="00F16969" w:rsidRPr="001B2AFA" w:rsidRDefault="00F16969" w:rsidP="00F16969">
      <w:pPr>
        <w:spacing w:after="0" w:line="360" w:lineRule="auto"/>
        <w:ind w:firstLine="709"/>
        <w:jc w:val="both"/>
        <w:rPr>
          <w:rFonts w:ascii="GHEA Grapalat" w:hAnsi="GHEA Grapalat"/>
          <w:b/>
          <w:sz w:val="24"/>
          <w:szCs w:val="24"/>
          <w:u w:val="single"/>
          <w:lang w:val="hy-AM"/>
        </w:rPr>
      </w:pPr>
      <w:r w:rsidRPr="001B2AFA">
        <w:rPr>
          <w:rFonts w:ascii="GHEA Grapalat" w:hAnsi="GHEA Grapalat"/>
          <w:b/>
          <w:sz w:val="24"/>
          <w:szCs w:val="24"/>
          <w:u w:val="single"/>
          <w:lang w:val="hy-AM"/>
        </w:rPr>
        <w:t>Դիմող կողմի պահանջը</w:t>
      </w:r>
    </w:p>
    <w:p w14:paraId="135176B7" w14:textId="66CCDFC3" w:rsidR="00AE64A5" w:rsidRPr="00AE64A5" w:rsidRDefault="00F16969" w:rsidP="00AE64A5">
      <w:pPr>
        <w:spacing w:line="360" w:lineRule="auto"/>
        <w:ind w:firstLine="709"/>
        <w:jc w:val="both"/>
        <w:rPr>
          <w:rFonts w:ascii="GHEA Grapalat" w:hAnsi="GHEA Grapalat"/>
          <w:sz w:val="24"/>
          <w:szCs w:val="24"/>
          <w:lang w:val="hy-AM"/>
        </w:rPr>
      </w:pPr>
      <w:r w:rsidRPr="001B2AFA">
        <w:rPr>
          <w:rFonts w:ascii="GHEA Grapalat" w:hAnsi="GHEA Grapalat"/>
          <w:sz w:val="24"/>
          <w:szCs w:val="24"/>
          <w:lang w:val="hy-AM"/>
        </w:rPr>
        <w:t>ՀՀ վարչական դատարանը (այսուհետ՝ Դիմող)</w:t>
      </w:r>
      <w:r w:rsidR="003331E8">
        <w:rPr>
          <w:rFonts w:ascii="GHEA Grapalat" w:hAnsi="GHEA Grapalat"/>
          <w:sz w:val="24"/>
          <w:szCs w:val="24"/>
          <w:lang w:val="hy-AM"/>
        </w:rPr>
        <w:t xml:space="preserve"> </w:t>
      </w:r>
      <w:r w:rsidRPr="001B2AFA">
        <w:rPr>
          <w:rFonts w:ascii="GHEA Grapalat" w:hAnsi="GHEA Grapalat"/>
          <w:sz w:val="24"/>
          <w:szCs w:val="24"/>
          <w:lang w:val="hy-AM"/>
        </w:rPr>
        <w:t xml:space="preserve">որոշել է վարչական գործի վարույթն ըստ հայցի </w:t>
      </w:r>
      <w:proofErr w:type="spellStart"/>
      <w:r w:rsidR="00351E0D">
        <w:rPr>
          <w:rFonts w:ascii="GHEA Grapalat" w:hAnsi="GHEA Grapalat"/>
          <w:sz w:val="24"/>
          <w:szCs w:val="24"/>
          <w:lang w:val="hy-AM"/>
        </w:rPr>
        <w:t>Լևոն</w:t>
      </w:r>
      <w:proofErr w:type="spellEnd"/>
      <w:r w:rsidR="00351E0D">
        <w:rPr>
          <w:rFonts w:ascii="GHEA Grapalat" w:hAnsi="GHEA Grapalat"/>
          <w:sz w:val="24"/>
          <w:szCs w:val="24"/>
          <w:lang w:val="hy-AM"/>
        </w:rPr>
        <w:t xml:space="preserve"> Մելքոնյանի</w:t>
      </w:r>
      <w:r w:rsidRPr="001B2AFA">
        <w:rPr>
          <w:rFonts w:ascii="GHEA Grapalat" w:hAnsi="GHEA Grapalat"/>
          <w:sz w:val="24"/>
          <w:szCs w:val="24"/>
          <w:lang w:val="hy-AM"/>
        </w:rPr>
        <w:t xml:space="preserve"> ընդդեմ </w:t>
      </w:r>
      <w:r w:rsidR="003E7E1B">
        <w:rPr>
          <w:rFonts w:ascii="GHEA Grapalat" w:hAnsi="GHEA Grapalat"/>
          <w:sz w:val="24"/>
          <w:szCs w:val="24"/>
          <w:lang w:val="hy-AM"/>
        </w:rPr>
        <w:t xml:space="preserve">ՀՀ աշխատանքի և սոցիալական </w:t>
      </w:r>
      <w:r w:rsidR="00351E0D">
        <w:rPr>
          <w:rFonts w:ascii="GHEA Grapalat" w:hAnsi="GHEA Grapalat"/>
          <w:sz w:val="24"/>
          <w:szCs w:val="24"/>
          <w:lang w:val="hy-AM"/>
        </w:rPr>
        <w:t>հարցերի</w:t>
      </w:r>
      <w:r w:rsidR="003E7E1B">
        <w:rPr>
          <w:rFonts w:ascii="GHEA Grapalat" w:hAnsi="GHEA Grapalat"/>
          <w:sz w:val="24"/>
          <w:szCs w:val="24"/>
          <w:lang w:val="hy-AM"/>
        </w:rPr>
        <w:t xml:space="preserve"> նախարարության սոցիալական ապահովության պետական ծառայության</w:t>
      </w:r>
      <w:r w:rsidRPr="001B2AFA">
        <w:rPr>
          <w:rFonts w:ascii="GHEA Grapalat" w:hAnsi="GHEA Grapalat"/>
          <w:sz w:val="24"/>
          <w:szCs w:val="24"/>
          <w:lang w:val="hy-AM"/>
        </w:rPr>
        <w:t xml:space="preserve">՝ կասեցնել և դիմել ՀՀ սահմանադրական դատարան՝ </w:t>
      </w:r>
      <w:r w:rsidR="003E7E1B" w:rsidRPr="003E7E1B">
        <w:rPr>
          <w:rFonts w:ascii="GHEA Grapalat" w:hAnsi="GHEA Grapalat"/>
          <w:sz w:val="24"/>
          <w:szCs w:val="24"/>
          <w:lang w:val="hy-AM"/>
        </w:rPr>
        <w:t>«Պաշտոնատար անձանց գործունեության ապահովման, սպասարկման և սոցիալական երաշխիքների մասին» ՀՀ օրենքի 9-րդ հոդվածի 3-րդ մասի</w:t>
      </w:r>
      <w:r w:rsidR="00666111">
        <w:rPr>
          <w:rFonts w:ascii="GHEA Grapalat" w:hAnsi="GHEA Grapalat"/>
          <w:sz w:val="24"/>
          <w:szCs w:val="24"/>
          <w:lang w:val="hy-AM"/>
        </w:rPr>
        <w:t xml:space="preserve"> </w:t>
      </w:r>
      <w:r w:rsidR="00666111" w:rsidRPr="00666111">
        <w:rPr>
          <w:rFonts w:ascii="GHEA Grapalat" w:hAnsi="GHEA Grapalat"/>
          <w:sz w:val="24"/>
          <w:szCs w:val="24"/>
          <w:lang w:val="hy-AM"/>
        </w:rPr>
        <w:t>1-ին պարբերության</w:t>
      </w:r>
      <w:r w:rsidR="003E7E1B" w:rsidRPr="003E7E1B">
        <w:rPr>
          <w:rFonts w:ascii="GHEA Grapalat" w:hAnsi="GHEA Grapalat"/>
          <w:sz w:val="24"/>
          <w:szCs w:val="24"/>
          <w:lang w:val="hy-AM"/>
        </w:rPr>
        <w:t>՝ Հայաստանի Հանրապետության Սահմանադրությանը համապատասխանության</w:t>
      </w:r>
      <w:r w:rsidRPr="001B2AFA">
        <w:rPr>
          <w:rFonts w:ascii="GHEA Grapalat" w:hAnsi="GHEA Grapalat"/>
          <w:sz w:val="24"/>
          <w:szCs w:val="24"/>
          <w:lang w:val="hy-AM"/>
        </w:rPr>
        <w:t xml:space="preserve"> որոշման խնդրանքով:</w:t>
      </w:r>
    </w:p>
    <w:p w14:paraId="37440513" w14:textId="2490FE3C" w:rsidR="00AE64A5" w:rsidRPr="00AE64A5" w:rsidRDefault="00B30EE2" w:rsidP="00AE64A5">
      <w:pPr>
        <w:suppressAutoHyphens w:val="0"/>
        <w:spacing w:after="0" w:line="360" w:lineRule="auto"/>
        <w:ind w:firstLine="709"/>
        <w:jc w:val="both"/>
        <w:rPr>
          <w:rFonts w:ascii="GHEA Grapalat" w:hAnsi="GHEA Grapalat"/>
          <w:b/>
          <w:sz w:val="24"/>
          <w:szCs w:val="24"/>
          <w:u w:val="single"/>
          <w:lang w:val="hy-AM"/>
        </w:rPr>
      </w:pPr>
      <w:r>
        <w:rPr>
          <w:rFonts w:ascii="GHEA Grapalat" w:hAnsi="GHEA Grapalat"/>
          <w:b/>
          <w:sz w:val="24"/>
          <w:szCs w:val="24"/>
          <w:u w:val="single"/>
          <w:lang w:val="hy-AM"/>
        </w:rPr>
        <w:t>«</w:t>
      </w:r>
      <w:r w:rsidR="00AE64A5" w:rsidRPr="00AE64A5">
        <w:rPr>
          <w:rFonts w:ascii="GHEA Grapalat" w:hAnsi="GHEA Grapalat"/>
          <w:b/>
          <w:sz w:val="24"/>
          <w:szCs w:val="24"/>
          <w:u w:val="single"/>
          <w:lang w:val="hy-AM"/>
        </w:rPr>
        <w:t>Պաշտոնատար անձանց գործունեության ապահովման, սպասարկման և սոցիալական երաշխիքների մասին» ՀՀ օրենքի 9-րդ հոդվածի 3-</w:t>
      </w:r>
      <w:r w:rsidR="00AE64A5" w:rsidRPr="00666111">
        <w:rPr>
          <w:rFonts w:ascii="GHEA Grapalat" w:hAnsi="GHEA Grapalat"/>
          <w:b/>
          <w:sz w:val="24"/>
          <w:szCs w:val="24"/>
          <w:u w:val="single"/>
          <w:lang w:val="hy-AM"/>
        </w:rPr>
        <w:t>րդ մասի</w:t>
      </w:r>
      <w:r w:rsidR="00666111" w:rsidRPr="00666111">
        <w:rPr>
          <w:rFonts w:ascii="GHEA Grapalat" w:hAnsi="GHEA Grapalat"/>
          <w:b/>
          <w:sz w:val="24"/>
          <w:szCs w:val="24"/>
          <w:u w:val="single"/>
          <w:lang w:val="hy-AM"/>
        </w:rPr>
        <w:t xml:space="preserve"> 1-ին պարբերության</w:t>
      </w:r>
      <w:r w:rsidR="00AE64A5" w:rsidRPr="00666111">
        <w:rPr>
          <w:rFonts w:ascii="GHEA Grapalat" w:hAnsi="GHEA Grapalat"/>
          <w:b/>
          <w:sz w:val="24"/>
          <w:szCs w:val="24"/>
          <w:u w:val="single"/>
          <w:lang w:val="hy-AM"/>
        </w:rPr>
        <w:t>՝ Սահմանադրությանը համապատասխանության վերաբերյալ</w:t>
      </w:r>
      <w:r w:rsidR="00AE64A5" w:rsidRPr="00AE64A5">
        <w:rPr>
          <w:rFonts w:ascii="GHEA Grapalat" w:hAnsi="GHEA Grapalat"/>
          <w:b/>
          <w:sz w:val="24"/>
          <w:szCs w:val="24"/>
          <w:u w:val="single"/>
          <w:lang w:val="hy-AM"/>
        </w:rPr>
        <w:t xml:space="preserve"> ՀՀ մարդու իրավունքների պաշտպանի աշխատակազմի վերլուծությունը</w:t>
      </w:r>
    </w:p>
    <w:p w14:paraId="0F295CA7" w14:textId="268349DE" w:rsidR="00AE64A5" w:rsidRPr="00920513" w:rsidRDefault="00AE64A5" w:rsidP="00920513">
      <w:pPr>
        <w:pStyle w:val="ListParagraph"/>
        <w:spacing w:after="0" w:line="360" w:lineRule="auto"/>
        <w:ind w:left="0" w:right="-7" w:firstLine="709"/>
        <w:jc w:val="both"/>
        <w:rPr>
          <w:rFonts w:ascii="GHEA Grapalat" w:eastAsia="MS UI Gothic" w:hAnsi="GHEA Grapalat" w:cs="Tahoma"/>
          <w:color w:val="000000"/>
          <w:sz w:val="24"/>
          <w:szCs w:val="24"/>
          <w:shd w:val="clear" w:color="auto" w:fill="FFFFFF"/>
          <w:lang w:val="hy-AM"/>
        </w:rPr>
      </w:pPr>
      <w:r w:rsidRPr="001B2AFA">
        <w:rPr>
          <w:rFonts w:ascii="GHEA Grapalat" w:hAnsi="GHEA Grapalat"/>
          <w:sz w:val="24"/>
          <w:szCs w:val="24"/>
          <w:lang w:val="hy-AM"/>
        </w:rPr>
        <w:t xml:space="preserve">Ներկայացված հարցի ուսումնասիրության շրջանակներում անհրաժեշտ է անդրադառնալ </w:t>
      </w:r>
      <w:r w:rsidR="006B332F" w:rsidRPr="003E7E1B">
        <w:rPr>
          <w:rFonts w:ascii="GHEA Grapalat" w:hAnsi="GHEA Grapalat"/>
          <w:sz w:val="24"/>
          <w:szCs w:val="24"/>
          <w:lang w:val="hy-AM"/>
        </w:rPr>
        <w:t>«Պաշտոնատար անձանց գործունեության ապահովման, սպասարկման և սոցիալական երաշխիքների մասին» ՀՀ օրենքի</w:t>
      </w:r>
      <w:r w:rsidRPr="001B2AFA">
        <w:rPr>
          <w:rFonts w:ascii="GHEA Grapalat" w:eastAsia="MS UI Gothic" w:hAnsi="GHEA Grapalat" w:cs="Tahoma"/>
          <w:color w:val="000000"/>
          <w:sz w:val="24"/>
          <w:szCs w:val="24"/>
          <w:shd w:val="clear" w:color="auto" w:fill="FFFFFF"/>
          <w:lang w:val="hy-AM"/>
        </w:rPr>
        <w:t xml:space="preserve"> </w:t>
      </w:r>
      <w:r w:rsidR="006B332F" w:rsidRPr="003E7E1B">
        <w:rPr>
          <w:rFonts w:ascii="GHEA Grapalat" w:hAnsi="GHEA Grapalat"/>
          <w:sz w:val="24"/>
          <w:szCs w:val="24"/>
          <w:lang w:val="hy-AM"/>
        </w:rPr>
        <w:t>9-րդ հոդվածի 3-րդ մասի</w:t>
      </w:r>
      <w:r w:rsidR="00666111">
        <w:rPr>
          <w:rFonts w:ascii="GHEA Grapalat" w:hAnsi="GHEA Grapalat"/>
          <w:sz w:val="24"/>
          <w:szCs w:val="24"/>
          <w:lang w:val="hy-AM"/>
        </w:rPr>
        <w:t xml:space="preserve"> </w:t>
      </w:r>
      <w:r w:rsidR="00351E0D">
        <w:rPr>
          <w:rFonts w:ascii="GHEA Grapalat" w:hAnsi="GHEA Grapalat"/>
          <w:sz w:val="24"/>
          <w:szCs w:val="24"/>
          <w:lang w:val="hy-AM"/>
        </w:rPr>
        <w:t>1</w:t>
      </w:r>
      <w:r w:rsidR="00666111" w:rsidRPr="00666111">
        <w:rPr>
          <w:rFonts w:ascii="GHEA Grapalat" w:hAnsi="GHEA Grapalat"/>
          <w:sz w:val="24"/>
          <w:szCs w:val="24"/>
          <w:lang w:val="hy-AM"/>
        </w:rPr>
        <w:t>-ին պարբերության</w:t>
      </w:r>
      <w:r w:rsidRPr="001B2AFA">
        <w:rPr>
          <w:rFonts w:ascii="GHEA Grapalat" w:eastAsia="MS UI Gothic" w:hAnsi="GHEA Grapalat" w:cs="Tahoma"/>
          <w:color w:val="000000"/>
          <w:sz w:val="24"/>
          <w:szCs w:val="24"/>
          <w:shd w:val="clear" w:color="auto" w:fill="FFFFFF"/>
          <w:lang w:val="hy-AM"/>
        </w:rPr>
        <w:t>՝ ՀՀ Սահմանադրության 29-րդ հոդվածին համապատասխանության հարցին</w:t>
      </w:r>
      <w:r w:rsidR="00351E0D">
        <w:rPr>
          <w:rFonts w:ascii="GHEA Grapalat" w:eastAsia="MS UI Gothic" w:hAnsi="GHEA Grapalat" w:cs="Tahoma"/>
          <w:color w:val="000000"/>
          <w:sz w:val="24"/>
          <w:szCs w:val="24"/>
          <w:shd w:val="clear" w:color="auto" w:fill="FFFFFF"/>
          <w:lang w:val="hy-AM"/>
        </w:rPr>
        <w:t>:</w:t>
      </w:r>
    </w:p>
    <w:p w14:paraId="50886E66" w14:textId="572E3FD4" w:rsidR="00666111" w:rsidRPr="00666111" w:rsidRDefault="00920513" w:rsidP="00666111">
      <w:pPr>
        <w:spacing w:after="0" w:line="360" w:lineRule="auto"/>
        <w:jc w:val="both"/>
        <w:rPr>
          <w:rFonts w:ascii="GHEA Grapalat" w:hAnsi="GHEA Grapalat"/>
          <w:sz w:val="24"/>
          <w:szCs w:val="24"/>
          <w:lang w:val="hy-AM"/>
        </w:rPr>
      </w:pPr>
      <w:r w:rsidRPr="00920513">
        <w:rPr>
          <w:rFonts w:ascii="GHEA Grapalat" w:hAnsi="GHEA Grapalat"/>
          <w:sz w:val="24"/>
          <w:szCs w:val="24"/>
          <w:lang w:val="hy-AM"/>
        </w:rPr>
        <w:tab/>
        <w:t>Այսպես</w:t>
      </w:r>
      <w:r>
        <w:rPr>
          <w:rFonts w:ascii="GHEA Grapalat" w:hAnsi="GHEA Grapalat"/>
          <w:sz w:val="24"/>
          <w:szCs w:val="24"/>
          <w:lang w:val="hy-AM"/>
        </w:rPr>
        <w:t>, 2014</w:t>
      </w:r>
      <w:r w:rsidRPr="00920513">
        <w:rPr>
          <w:rFonts w:ascii="GHEA Grapalat" w:hAnsi="GHEA Grapalat"/>
          <w:sz w:val="24"/>
          <w:szCs w:val="24"/>
          <w:lang w:val="hy-AM"/>
        </w:rPr>
        <w:t xml:space="preserve"> թվականի </w:t>
      </w:r>
      <w:r>
        <w:rPr>
          <w:rFonts w:ascii="GHEA Grapalat" w:hAnsi="GHEA Grapalat"/>
          <w:sz w:val="24"/>
          <w:szCs w:val="24"/>
          <w:lang w:val="hy-AM"/>
        </w:rPr>
        <w:t>փետրվարի 4</w:t>
      </w:r>
      <w:r w:rsidRPr="00920513">
        <w:rPr>
          <w:rFonts w:ascii="GHEA Grapalat" w:hAnsi="GHEA Grapalat"/>
          <w:sz w:val="24"/>
          <w:szCs w:val="24"/>
          <w:lang w:val="hy-AM"/>
        </w:rPr>
        <w:t>-ին ընդունվել, իսկ 201</w:t>
      </w:r>
      <w:r w:rsidR="003331E8">
        <w:rPr>
          <w:rFonts w:ascii="GHEA Grapalat" w:hAnsi="GHEA Grapalat"/>
          <w:sz w:val="24"/>
          <w:szCs w:val="24"/>
          <w:lang w:val="hy-AM"/>
        </w:rPr>
        <w:t>4</w:t>
      </w:r>
      <w:r w:rsidRPr="00920513">
        <w:rPr>
          <w:rFonts w:ascii="GHEA Grapalat" w:hAnsi="GHEA Grapalat"/>
          <w:sz w:val="24"/>
          <w:szCs w:val="24"/>
          <w:lang w:val="hy-AM"/>
        </w:rPr>
        <w:t xml:space="preserve"> թվականի </w:t>
      </w:r>
      <w:r>
        <w:rPr>
          <w:rFonts w:ascii="GHEA Grapalat" w:hAnsi="GHEA Grapalat"/>
          <w:sz w:val="24"/>
          <w:szCs w:val="24"/>
          <w:lang w:val="hy-AM"/>
        </w:rPr>
        <w:t>հուլիսի 1</w:t>
      </w:r>
      <w:r w:rsidRPr="00920513">
        <w:rPr>
          <w:rFonts w:ascii="GHEA Grapalat" w:hAnsi="GHEA Grapalat"/>
          <w:sz w:val="24"/>
          <w:szCs w:val="24"/>
          <w:lang w:val="hy-AM"/>
        </w:rPr>
        <w:t xml:space="preserve">-ին ուժի մեջ է մտել </w:t>
      </w:r>
      <w:r w:rsidRPr="003E7E1B">
        <w:rPr>
          <w:rFonts w:ascii="GHEA Grapalat" w:hAnsi="GHEA Grapalat"/>
          <w:sz w:val="24"/>
          <w:szCs w:val="24"/>
          <w:lang w:val="hy-AM"/>
        </w:rPr>
        <w:t xml:space="preserve">«Պաշտոնատար անձանց գործունեության ապահովման, սպասարկման </w:t>
      </w:r>
      <w:r w:rsidRPr="003E7E1B">
        <w:rPr>
          <w:rFonts w:ascii="GHEA Grapalat" w:hAnsi="GHEA Grapalat"/>
          <w:sz w:val="24"/>
          <w:szCs w:val="24"/>
          <w:lang w:val="hy-AM"/>
        </w:rPr>
        <w:lastRenderedPageBreak/>
        <w:t xml:space="preserve">և սոցիալական երաշխիքների մասին» ՀՀ </w:t>
      </w:r>
      <w:r>
        <w:rPr>
          <w:rFonts w:ascii="GHEA Grapalat" w:hAnsi="GHEA Grapalat"/>
          <w:sz w:val="24"/>
          <w:szCs w:val="24"/>
          <w:lang w:val="hy-AM"/>
        </w:rPr>
        <w:t>օրենքը</w:t>
      </w:r>
      <w:r w:rsidR="003331E8">
        <w:rPr>
          <w:rStyle w:val="FootnoteReference"/>
          <w:rFonts w:ascii="GHEA Grapalat" w:hAnsi="GHEA Grapalat"/>
          <w:sz w:val="24"/>
          <w:szCs w:val="24"/>
          <w:lang w:val="hy-AM"/>
        </w:rPr>
        <w:footnoteReference w:id="1"/>
      </w:r>
      <w:r>
        <w:rPr>
          <w:rFonts w:ascii="GHEA Grapalat" w:hAnsi="GHEA Grapalat"/>
          <w:sz w:val="24"/>
          <w:szCs w:val="24"/>
          <w:lang w:val="hy-AM"/>
        </w:rPr>
        <w:t xml:space="preserve"> </w:t>
      </w:r>
      <w:r w:rsidRPr="00920513">
        <w:rPr>
          <w:rFonts w:ascii="GHEA Grapalat" w:hAnsi="GHEA Grapalat"/>
          <w:sz w:val="24"/>
          <w:szCs w:val="24"/>
          <w:lang w:val="hy-AM"/>
        </w:rPr>
        <w:t>(</w:t>
      </w:r>
      <w:r>
        <w:rPr>
          <w:rFonts w:ascii="GHEA Grapalat" w:hAnsi="GHEA Grapalat"/>
          <w:sz w:val="24"/>
          <w:szCs w:val="24"/>
          <w:lang w:val="hy-AM"/>
        </w:rPr>
        <w:t>վերնագիրը խմբ. 07.03.18 ՀՕ-143-Ն</w:t>
      </w:r>
      <w:r w:rsidRPr="00920513">
        <w:rPr>
          <w:rFonts w:ascii="GHEA Grapalat" w:hAnsi="GHEA Grapalat"/>
          <w:sz w:val="24"/>
          <w:szCs w:val="24"/>
          <w:lang w:val="hy-AM"/>
        </w:rPr>
        <w:t>)</w:t>
      </w:r>
      <w:r>
        <w:rPr>
          <w:rFonts w:ascii="GHEA Grapalat" w:hAnsi="GHEA Grapalat"/>
          <w:sz w:val="24"/>
          <w:szCs w:val="24"/>
          <w:lang w:val="hy-AM"/>
        </w:rPr>
        <w:t>: Օրենքի</w:t>
      </w:r>
      <w:r w:rsidRPr="001B2AFA">
        <w:rPr>
          <w:rFonts w:ascii="GHEA Grapalat" w:eastAsia="MS UI Gothic" w:hAnsi="GHEA Grapalat" w:cs="Tahoma"/>
          <w:color w:val="000000"/>
          <w:sz w:val="24"/>
          <w:szCs w:val="24"/>
          <w:shd w:val="clear" w:color="auto" w:fill="FFFFFF"/>
          <w:lang w:val="hy-AM"/>
        </w:rPr>
        <w:t xml:space="preserve"> </w:t>
      </w:r>
      <w:r w:rsidRPr="003E7E1B">
        <w:rPr>
          <w:rFonts w:ascii="GHEA Grapalat" w:hAnsi="GHEA Grapalat"/>
          <w:sz w:val="24"/>
          <w:szCs w:val="24"/>
          <w:lang w:val="hy-AM"/>
        </w:rPr>
        <w:t>9-րդ հոդվածի 3-րդ մասի</w:t>
      </w:r>
      <w:r w:rsidR="00974287">
        <w:rPr>
          <w:rFonts w:ascii="GHEA Grapalat" w:hAnsi="GHEA Grapalat"/>
          <w:sz w:val="24"/>
          <w:szCs w:val="24"/>
          <w:lang w:val="hy-AM"/>
        </w:rPr>
        <w:t xml:space="preserve"> </w:t>
      </w:r>
      <w:r w:rsidR="00666111">
        <w:rPr>
          <w:rFonts w:ascii="GHEA Grapalat" w:hAnsi="GHEA Grapalat"/>
          <w:sz w:val="24"/>
          <w:szCs w:val="24"/>
          <w:lang w:val="hy-AM"/>
        </w:rPr>
        <w:t>1</w:t>
      </w:r>
      <w:r w:rsidR="00666111" w:rsidRPr="00666111">
        <w:rPr>
          <w:rFonts w:ascii="GHEA Grapalat" w:hAnsi="GHEA Grapalat"/>
          <w:sz w:val="24"/>
          <w:szCs w:val="24"/>
          <w:lang w:val="hy-AM"/>
        </w:rPr>
        <w:t>-ին պարբերության</w:t>
      </w:r>
      <w:r w:rsidR="00666111">
        <w:rPr>
          <w:rFonts w:ascii="GHEA Grapalat" w:hAnsi="GHEA Grapalat"/>
          <w:sz w:val="24"/>
          <w:szCs w:val="24"/>
          <w:lang w:val="hy-AM"/>
        </w:rPr>
        <w:t xml:space="preserve"> </w:t>
      </w:r>
      <w:r>
        <w:rPr>
          <w:rFonts w:ascii="GHEA Grapalat" w:hAnsi="GHEA Grapalat"/>
          <w:sz w:val="24"/>
          <w:szCs w:val="24"/>
          <w:lang w:val="hy-AM"/>
        </w:rPr>
        <w:t xml:space="preserve">համաձայն՝ </w:t>
      </w:r>
      <w:r w:rsidR="00666111" w:rsidRPr="00666111">
        <w:rPr>
          <w:rFonts w:ascii="GHEA Grapalat" w:hAnsi="GHEA Grapalat"/>
          <w:sz w:val="24"/>
          <w:szCs w:val="24"/>
          <w:lang w:val="hy-AM"/>
        </w:rPr>
        <w:t>2014 թվականի հուլիսի 1-ի դրությամբ առնվազն 20 օրացուցային տարվա մասնագիտական աշխատանքային ստաժ ունենալու դեպքում կենսաթոշակ է նշանակվում նաև</w:t>
      </w:r>
      <w:r w:rsidR="00666111">
        <w:rPr>
          <w:rFonts w:ascii="GHEA Grapalat" w:hAnsi="GHEA Grapalat"/>
          <w:sz w:val="24"/>
          <w:szCs w:val="24"/>
          <w:lang w:val="hy-AM"/>
        </w:rPr>
        <w:t>`</w:t>
      </w:r>
    </w:p>
    <w:p w14:paraId="2B936F27" w14:textId="7C4308A6" w:rsidR="00666111" w:rsidRPr="00666111" w:rsidRDefault="00666111" w:rsidP="00BE29CD">
      <w:pPr>
        <w:spacing w:after="0" w:line="360" w:lineRule="auto"/>
        <w:ind w:firstLine="720"/>
        <w:jc w:val="both"/>
        <w:rPr>
          <w:rFonts w:ascii="GHEA Grapalat" w:hAnsi="GHEA Grapalat"/>
          <w:sz w:val="24"/>
          <w:szCs w:val="24"/>
          <w:lang w:val="hy-AM"/>
        </w:rPr>
      </w:pPr>
      <w:r w:rsidRPr="00666111">
        <w:rPr>
          <w:rFonts w:ascii="GHEA Grapalat" w:hAnsi="GHEA Grapalat"/>
          <w:sz w:val="24"/>
          <w:szCs w:val="24"/>
          <w:lang w:val="hy-AM"/>
        </w:rPr>
        <w:t xml:space="preserve">1) «Դատախազության մասին» Հայաստանի Հանրապետության օրենքի 62-րդ հոդվածի 1-ին մասի 1-ին և 2-րդ կետերով սահմանված հիմքերով դատախազի պաշտոնից ազատված անձին, եթե նա ծնվել է </w:t>
      </w:r>
      <w:proofErr w:type="spellStart"/>
      <w:r w:rsidRPr="00666111">
        <w:rPr>
          <w:rFonts w:ascii="GHEA Grapalat" w:hAnsi="GHEA Grapalat"/>
          <w:sz w:val="24"/>
          <w:szCs w:val="24"/>
          <w:lang w:val="hy-AM"/>
        </w:rPr>
        <w:t>մինչև</w:t>
      </w:r>
      <w:proofErr w:type="spellEnd"/>
      <w:r w:rsidRPr="00666111">
        <w:rPr>
          <w:rFonts w:ascii="GHEA Grapalat" w:hAnsi="GHEA Grapalat"/>
          <w:sz w:val="24"/>
          <w:szCs w:val="24"/>
          <w:lang w:val="hy-AM"/>
        </w:rPr>
        <w:t xml:space="preserve"> 1974 թվականի հունվարի 1-ը</w:t>
      </w:r>
      <w:r>
        <w:rPr>
          <w:rFonts w:ascii="GHEA Grapalat" w:hAnsi="GHEA Grapalat"/>
          <w:sz w:val="24"/>
          <w:szCs w:val="24"/>
          <w:lang w:val="hy-AM"/>
        </w:rPr>
        <w:t>.</w:t>
      </w:r>
    </w:p>
    <w:p w14:paraId="00D6F935" w14:textId="521BF8B8" w:rsidR="00666111" w:rsidRDefault="00666111" w:rsidP="00BE29CD">
      <w:pPr>
        <w:spacing w:after="0" w:line="360" w:lineRule="auto"/>
        <w:ind w:firstLine="720"/>
        <w:jc w:val="both"/>
        <w:rPr>
          <w:rFonts w:ascii="GHEA Grapalat" w:hAnsi="GHEA Grapalat"/>
          <w:sz w:val="24"/>
          <w:szCs w:val="24"/>
          <w:lang w:val="hy-AM"/>
        </w:rPr>
      </w:pPr>
      <w:r w:rsidRPr="00666111">
        <w:rPr>
          <w:rFonts w:ascii="GHEA Grapalat" w:hAnsi="GHEA Grapalat"/>
          <w:sz w:val="24"/>
          <w:szCs w:val="24"/>
          <w:lang w:val="hy-AM"/>
        </w:rPr>
        <w:t>2) «Հատուկ քննչական ծառայության մասին» Հայաստանի Հանրապետության օրենքի 12-րդ հոդվածի 1-ին մասի 2-րդ և 3-րդ կետերով սահմանված հիմքերով հատուկ քննչական ծառայության ծառայողի պաշտոնից ազատված անձին:</w:t>
      </w:r>
    </w:p>
    <w:p w14:paraId="1999EF8D" w14:textId="36DDC685" w:rsidR="00E46D0D" w:rsidRDefault="00646BAF" w:rsidP="00920513">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Վ</w:t>
      </w:r>
      <w:r w:rsidR="00BA6A17">
        <w:rPr>
          <w:rFonts w:ascii="GHEA Grapalat" w:hAnsi="GHEA Grapalat"/>
          <w:sz w:val="24"/>
          <w:szCs w:val="24"/>
          <w:lang w:val="hy-AM"/>
        </w:rPr>
        <w:t xml:space="preserve">երոնշյալ </w:t>
      </w:r>
      <w:proofErr w:type="spellStart"/>
      <w:r w:rsidR="00BA6A17">
        <w:rPr>
          <w:rFonts w:ascii="GHEA Grapalat" w:hAnsi="GHEA Grapalat"/>
          <w:sz w:val="24"/>
          <w:szCs w:val="24"/>
          <w:lang w:val="hy-AM"/>
        </w:rPr>
        <w:t>կարգավորումների</w:t>
      </w:r>
      <w:proofErr w:type="spellEnd"/>
      <w:r w:rsidR="00BA6A17">
        <w:rPr>
          <w:rFonts w:ascii="GHEA Grapalat" w:hAnsi="GHEA Grapalat"/>
          <w:sz w:val="24"/>
          <w:szCs w:val="24"/>
          <w:lang w:val="hy-AM"/>
        </w:rPr>
        <w:t xml:space="preserve"> արդյունքում ս</w:t>
      </w:r>
      <w:r w:rsidR="00E46D0D">
        <w:rPr>
          <w:rFonts w:ascii="GHEA Grapalat" w:hAnsi="GHEA Grapalat"/>
          <w:sz w:val="24"/>
          <w:szCs w:val="24"/>
          <w:lang w:val="hy-AM"/>
        </w:rPr>
        <w:t>տացվում է, որ</w:t>
      </w:r>
      <w:r w:rsidR="00BA6A17">
        <w:rPr>
          <w:rFonts w:ascii="GHEA Grapalat" w:hAnsi="GHEA Grapalat"/>
          <w:sz w:val="24"/>
          <w:szCs w:val="24"/>
          <w:lang w:val="hy-AM"/>
        </w:rPr>
        <w:t xml:space="preserve"> երկարամյա ծառայության կենսաթոշակի իրավունք վերապահվում է </w:t>
      </w:r>
      <w:proofErr w:type="spellStart"/>
      <w:r w:rsidR="00BA6A17">
        <w:rPr>
          <w:rFonts w:ascii="GHEA Grapalat" w:hAnsi="GHEA Grapalat"/>
          <w:sz w:val="24"/>
          <w:szCs w:val="24"/>
          <w:lang w:val="hy-AM"/>
        </w:rPr>
        <w:t>մինչև</w:t>
      </w:r>
      <w:proofErr w:type="spellEnd"/>
      <w:r w:rsidR="00BA6A17">
        <w:rPr>
          <w:rFonts w:ascii="GHEA Grapalat" w:hAnsi="GHEA Grapalat"/>
          <w:sz w:val="24"/>
          <w:szCs w:val="24"/>
          <w:lang w:val="hy-AM"/>
        </w:rPr>
        <w:t xml:space="preserve"> 2014 թվականի հուլիսի 1-ի դրությամբ համապատասխան ստաժ ունեցող հատուկ քննչական ծառայության քննիչներին, իսկ քննչական կոմիտեի պարագայում այդ իրավունքը վերապահվում է </w:t>
      </w:r>
      <w:proofErr w:type="spellStart"/>
      <w:r w:rsidR="00BA6A17">
        <w:rPr>
          <w:rFonts w:ascii="GHEA Grapalat" w:hAnsi="GHEA Grapalat"/>
          <w:sz w:val="24"/>
          <w:szCs w:val="24"/>
          <w:lang w:val="hy-AM"/>
        </w:rPr>
        <w:t>մինչև</w:t>
      </w:r>
      <w:proofErr w:type="spellEnd"/>
      <w:r w:rsidR="00BA6A17">
        <w:rPr>
          <w:rFonts w:ascii="GHEA Grapalat" w:hAnsi="GHEA Grapalat"/>
          <w:sz w:val="24"/>
          <w:szCs w:val="24"/>
          <w:lang w:val="hy-AM"/>
        </w:rPr>
        <w:t xml:space="preserve"> 2017 թվականի հուլիսի 1-ը համապատասխան ստաժ ունեցող քննչական կոմիտեի քննիչներին:</w:t>
      </w:r>
    </w:p>
    <w:p w14:paraId="4187BABB" w14:textId="4ABB2F8E" w:rsidR="00EC2377" w:rsidRDefault="00926155" w:rsidP="00920513">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Այսպես, </w:t>
      </w:r>
      <w:r w:rsidR="00E57D4E">
        <w:rPr>
          <w:rFonts w:ascii="GHEA Grapalat" w:hAnsi="GHEA Grapalat"/>
          <w:sz w:val="24"/>
          <w:szCs w:val="24"/>
          <w:lang w:val="hy-AM"/>
        </w:rPr>
        <w:t>քննչական կոմիտեի</w:t>
      </w:r>
      <w:r w:rsidR="00A003E1">
        <w:rPr>
          <w:rFonts w:ascii="GHEA Grapalat" w:hAnsi="GHEA Grapalat"/>
          <w:sz w:val="24"/>
          <w:szCs w:val="24"/>
          <w:lang w:val="hy-AM"/>
        </w:rPr>
        <w:t xml:space="preserve"> և</w:t>
      </w:r>
      <w:r w:rsidR="00E57D4E">
        <w:rPr>
          <w:rFonts w:ascii="GHEA Grapalat" w:hAnsi="GHEA Grapalat"/>
          <w:sz w:val="24"/>
          <w:szCs w:val="24"/>
          <w:lang w:val="hy-AM"/>
        </w:rPr>
        <w:t xml:space="preserve"> հատուկ քննչական ծառայության քննիչների, կենսաթոշակային ապահովության հետ կապված իրավահարաբերությունները կանոնակարգվում են </w:t>
      </w:r>
      <w:proofErr w:type="spellStart"/>
      <w:r w:rsidR="003B09AD">
        <w:rPr>
          <w:rFonts w:ascii="GHEA Grapalat" w:hAnsi="GHEA Grapalat"/>
          <w:sz w:val="24"/>
          <w:szCs w:val="24"/>
          <w:lang w:val="hy-AM"/>
        </w:rPr>
        <w:t>հետևյալ</w:t>
      </w:r>
      <w:proofErr w:type="spellEnd"/>
      <w:r w:rsidR="00E57D4E">
        <w:rPr>
          <w:rFonts w:ascii="GHEA Grapalat" w:hAnsi="GHEA Grapalat"/>
          <w:sz w:val="24"/>
          <w:szCs w:val="24"/>
          <w:lang w:val="hy-AM"/>
        </w:rPr>
        <w:t xml:space="preserve"> օրենսդրական ակտերով: </w:t>
      </w:r>
    </w:p>
    <w:p w14:paraId="7B17ED98" w14:textId="5E7EC837" w:rsidR="005E3B26" w:rsidRDefault="005E3B26" w:rsidP="00BA6A17">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«Հայաստանի Հանրապետության քննչական կոմիտեի մասին» ՀՀ օրենքի 38-րդ հոդվածի 1-ին մասի համաձայն՝ </w:t>
      </w:r>
      <w:r w:rsidRPr="005E3B26">
        <w:rPr>
          <w:rFonts w:ascii="GHEA Grapalat" w:hAnsi="GHEA Grapalat"/>
          <w:i/>
          <w:sz w:val="24"/>
          <w:szCs w:val="24"/>
          <w:lang w:val="hy-AM"/>
        </w:rPr>
        <w:t>Հայաստանի Հանրապետության քննչական կոմիտեի ծառայողի կենսաթոշակային ապահովությունը</w:t>
      </w:r>
      <w:r w:rsidRPr="005E3B26">
        <w:rPr>
          <w:rFonts w:ascii="GHEA Grapalat" w:hAnsi="GHEA Grapalat"/>
          <w:sz w:val="24"/>
          <w:szCs w:val="24"/>
          <w:lang w:val="hy-AM"/>
        </w:rPr>
        <w:t xml:space="preserve">, պաշտոնեական պարտականությունները կատարելիս կամ դրանք կատարելու առնչությամբ ստացած վնասվածքի կամ խեղման պատճառով աշխատանքային գործունեությամբ զբաղվելու կարողության 3-րդ աստիճանի սահմանափակում ունեցող հաշմանդամ ճանաչվելու կամ զոհվելու դեպքում քննչական </w:t>
      </w:r>
      <w:r w:rsidRPr="005E3B26">
        <w:rPr>
          <w:rFonts w:ascii="GHEA Grapalat" w:hAnsi="GHEA Grapalat"/>
          <w:sz w:val="24"/>
          <w:szCs w:val="24"/>
          <w:lang w:val="hy-AM"/>
        </w:rPr>
        <w:lastRenderedPageBreak/>
        <w:t xml:space="preserve">կոմիտեի ծառայողի և նրա ընտանիքի անդամների սոցիալական </w:t>
      </w:r>
      <w:proofErr w:type="spellStart"/>
      <w:r w:rsidRPr="005E3B26">
        <w:rPr>
          <w:rFonts w:ascii="GHEA Grapalat" w:hAnsi="GHEA Grapalat"/>
          <w:sz w:val="24"/>
          <w:szCs w:val="24"/>
          <w:lang w:val="hy-AM"/>
        </w:rPr>
        <w:t>ապահովությունն</w:t>
      </w:r>
      <w:proofErr w:type="spellEnd"/>
      <w:r w:rsidRPr="005E3B26">
        <w:rPr>
          <w:rFonts w:ascii="GHEA Grapalat" w:hAnsi="GHEA Grapalat"/>
          <w:sz w:val="24"/>
          <w:szCs w:val="24"/>
          <w:lang w:val="hy-AM"/>
        </w:rPr>
        <w:t xml:space="preserve"> </w:t>
      </w:r>
      <w:r w:rsidRPr="005E3B26">
        <w:rPr>
          <w:rFonts w:ascii="GHEA Grapalat" w:hAnsi="GHEA Grapalat"/>
          <w:i/>
          <w:sz w:val="24"/>
          <w:szCs w:val="24"/>
          <w:lang w:val="hy-AM"/>
        </w:rPr>
        <w:t>իրականացվում է «Պետական պաշտոններ զբաղեցրած անձանց սոցիալական երաշխիքների մասին» Հայաստանի Հանրապետության օրենքով սահմանված կարգով:</w:t>
      </w:r>
    </w:p>
    <w:p w14:paraId="6B3FCBC5" w14:textId="152A2327" w:rsidR="005E3B26" w:rsidRDefault="003B09AD" w:rsidP="00EE5E91">
      <w:pPr>
        <w:spacing w:after="0" w:line="360" w:lineRule="auto"/>
        <w:ind w:firstLine="720"/>
        <w:jc w:val="both"/>
        <w:rPr>
          <w:rFonts w:ascii="GHEA Grapalat" w:hAnsi="GHEA Grapalat"/>
          <w:sz w:val="24"/>
          <w:szCs w:val="24"/>
          <w:lang w:val="hy-AM"/>
        </w:rPr>
      </w:pPr>
      <w:proofErr w:type="spellStart"/>
      <w:r>
        <w:rPr>
          <w:rFonts w:ascii="GHEA Grapalat" w:hAnsi="GHEA Grapalat"/>
          <w:sz w:val="24"/>
          <w:szCs w:val="24"/>
          <w:lang w:val="hy-AM"/>
        </w:rPr>
        <w:t>Միևնույն</w:t>
      </w:r>
      <w:proofErr w:type="spellEnd"/>
      <w:r>
        <w:rPr>
          <w:rFonts w:ascii="GHEA Grapalat" w:hAnsi="GHEA Grapalat"/>
          <w:sz w:val="24"/>
          <w:szCs w:val="24"/>
          <w:lang w:val="hy-AM"/>
        </w:rPr>
        <w:t xml:space="preserve"> ժամանակ,</w:t>
      </w:r>
      <w:r w:rsidR="00C82E52">
        <w:rPr>
          <w:rFonts w:ascii="GHEA Grapalat" w:hAnsi="GHEA Grapalat"/>
          <w:sz w:val="24"/>
          <w:szCs w:val="24"/>
          <w:lang w:val="hy-AM"/>
        </w:rPr>
        <w:t xml:space="preserve"> «Հայաստանի Հանրապետության քննչական կոմիտեի մասին» ՀՀ օրենքի </w:t>
      </w:r>
      <w:r w:rsidR="00EE5E91">
        <w:rPr>
          <w:rFonts w:ascii="GHEA Grapalat" w:hAnsi="GHEA Grapalat"/>
          <w:sz w:val="24"/>
          <w:szCs w:val="24"/>
          <w:lang w:val="hy-AM"/>
        </w:rPr>
        <w:t xml:space="preserve">անցումային դրույթներով երկարամյա ծառայության կենսաթոշակի իրավունքի է վերապահված </w:t>
      </w:r>
      <w:proofErr w:type="spellStart"/>
      <w:r w:rsidR="00EE5E91">
        <w:rPr>
          <w:rFonts w:ascii="GHEA Grapalat" w:hAnsi="GHEA Grapalat"/>
          <w:sz w:val="24"/>
          <w:szCs w:val="24"/>
          <w:lang w:val="hy-AM"/>
        </w:rPr>
        <w:t>մինչև</w:t>
      </w:r>
      <w:proofErr w:type="spellEnd"/>
      <w:r w:rsidR="00EE5E91">
        <w:rPr>
          <w:rFonts w:ascii="GHEA Grapalat" w:hAnsi="GHEA Grapalat"/>
          <w:sz w:val="24"/>
          <w:szCs w:val="24"/>
          <w:lang w:val="hy-AM"/>
        </w:rPr>
        <w:t xml:space="preserve"> 2017 թվականի հուլիսի 1-ը ձեռք բերած </w:t>
      </w:r>
      <w:r w:rsidR="00C82E52" w:rsidRPr="00C82E52">
        <w:rPr>
          <w:rFonts w:ascii="GHEA Grapalat" w:hAnsi="GHEA Grapalat"/>
          <w:sz w:val="24"/>
          <w:szCs w:val="24"/>
          <w:lang w:val="hy-AM"/>
        </w:rPr>
        <w:t>առնվազն 20 օրացուցային տարվա ծառայության ստաժ</w:t>
      </w:r>
      <w:r w:rsidR="00EE5E91">
        <w:rPr>
          <w:rFonts w:ascii="GHEA Grapalat" w:hAnsi="GHEA Grapalat"/>
          <w:sz w:val="24"/>
          <w:szCs w:val="24"/>
          <w:lang w:val="hy-AM"/>
        </w:rPr>
        <w:t xml:space="preserve"> ունեցող քննչական կոմիտեի քննիչներին</w:t>
      </w:r>
      <w:r w:rsidR="00C82E52" w:rsidRPr="00C82E52">
        <w:rPr>
          <w:rFonts w:ascii="GHEA Grapalat" w:hAnsi="GHEA Grapalat"/>
          <w:sz w:val="24"/>
          <w:szCs w:val="24"/>
          <w:lang w:val="hy-AM"/>
        </w:rPr>
        <w:t>:</w:t>
      </w:r>
    </w:p>
    <w:p w14:paraId="0979339D" w14:textId="77777777" w:rsidR="00EE5E91" w:rsidRDefault="00EE5E91" w:rsidP="00EE5E9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«Հատուկ քննչական ծառայության մասին» ՀՀ օրենքի 27-րդ հոդվածը սահմանում է, որ </w:t>
      </w:r>
      <w:r w:rsidRPr="007E7DC3">
        <w:rPr>
          <w:rFonts w:ascii="GHEA Grapalat" w:hAnsi="GHEA Grapalat"/>
          <w:i/>
          <w:sz w:val="24"/>
          <w:szCs w:val="24"/>
          <w:lang w:val="hy-AM"/>
        </w:rPr>
        <w:t>հատուկ քննչական ծառայության ծառայողի կենսաթոշակային ապահովությունը</w:t>
      </w:r>
      <w:r w:rsidRPr="00EE5E91">
        <w:rPr>
          <w:rFonts w:ascii="GHEA Grapalat" w:hAnsi="GHEA Grapalat"/>
          <w:sz w:val="24"/>
          <w:szCs w:val="24"/>
          <w:lang w:val="hy-AM"/>
        </w:rPr>
        <w:t xml:space="preserve">, պաշտոնեական պարտականությունները կատարելիս կամ դրանք կատարելու առնչությամբ ստացած վնասվածքի կամ խեղման պատճառով աշխատանքային գործունեությամբ զբաղվելու կարողության 3-րդ աստիճանի սահմանափակում ունեցող հաշմանդամ ճանաչվելու կամ զոհվելու դեպքում հատուկ քննչական ծառայության ծառայողի և նրա ընտանիքի անդամների սոցիալական ապահովությունը </w:t>
      </w:r>
      <w:r w:rsidRPr="007E7DC3">
        <w:rPr>
          <w:rFonts w:ascii="GHEA Grapalat" w:hAnsi="GHEA Grapalat"/>
          <w:i/>
          <w:sz w:val="24"/>
          <w:szCs w:val="24"/>
          <w:lang w:val="hy-AM"/>
        </w:rPr>
        <w:t xml:space="preserve">իրականացվում է «Պետական պաշտոններ զբաղեցրած անձանց սոցիալական երաշխիքների մասին» Հայաստանի Հանրապետության օրենքով սահմանած կարգով։ </w:t>
      </w:r>
      <w:r w:rsidR="007E7DC3">
        <w:rPr>
          <w:rFonts w:ascii="GHEA Grapalat" w:hAnsi="GHEA Grapalat"/>
          <w:sz w:val="24"/>
          <w:szCs w:val="24"/>
          <w:lang w:val="hy-AM"/>
        </w:rPr>
        <w:t xml:space="preserve">Օրենքի 9-րդ հոդվածի 3-րդ մասի 2-րդ կետի համաձայն՝ երկարամյա ծառայության կենսաթոշակի իրավունք է վերապահված </w:t>
      </w:r>
      <w:r w:rsidR="007E7DC3" w:rsidRPr="007E7DC3">
        <w:rPr>
          <w:rFonts w:ascii="GHEA Grapalat" w:hAnsi="GHEA Grapalat"/>
          <w:sz w:val="24"/>
          <w:szCs w:val="24"/>
          <w:lang w:val="hy-AM"/>
        </w:rPr>
        <w:t xml:space="preserve">2014 թվականի հուլիսի 1-ի դրությամբ առնվազն 20 օրացուցային տարվա մասնագիտական աշխատանքային ստաժ </w:t>
      </w:r>
      <w:r w:rsidR="007E7DC3">
        <w:rPr>
          <w:rFonts w:ascii="GHEA Grapalat" w:hAnsi="GHEA Grapalat"/>
          <w:sz w:val="24"/>
          <w:szCs w:val="24"/>
          <w:lang w:val="hy-AM"/>
        </w:rPr>
        <w:t xml:space="preserve">ունեցող՝ հատուկ քննչական ծառայության քննիչներին: </w:t>
      </w:r>
    </w:p>
    <w:p w14:paraId="50D50354" w14:textId="4E666027" w:rsidR="00932DAF" w:rsidRDefault="00932DAF" w:rsidP="006A0915">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t>Այսպես,</w:t>
      </w:r>
      <w:r w:rsidRPr="001B2AFA">
        <w:rPr>
          <w:rFonts w:ascii="GHEA Grapalat" w:hAnsi="GHEA Grapalat" w:cs="Sylfaen"/>
          <w:lang w:val="hy-AM"/>
        </w:rPr>
        <w:t xml:space="preserve"> </w:t>
      </w:r>
      <w:r>
        <w:rPr>
          <w:rFonts w:ascii="GHEA Grapalat" w:hAnsi="GHEA Grapalat" w:cs="Sylfaen"/>
          <w:lang w:val="hy-AM"/>
        </w:rPr>
        <w:t>ստացվում է, որ</w:t>
      </w:r>
      <w:r w:rsidRPr="001B2AFA">
        <w:rPr>
          <w:rFonts w:ascii="GHEA Grapalat" w:hAnsi="GHEA Grapalat" w:cs="Sylfaen"/>
          <w:lang w:val="hy-AM"/>
        </w:rPr>
        <w:t xml:space="preserve"> </w:t>
      </w:r>
      <w:r>
        <w:rPr>
          <w:rFonts w:ascii="GHEA Grapalat" w:hAnsi="GHEA Grapalat" w:cs="Sylfaen"/>
          <w:lang w:val="hy-AM"/>
        </w:rPr>
        <w:t xml:space="preserve">ՀՀ </w:t>
      </w:r>
      <w:r w:rsidR="005A5CB7">
        <w:rPr>
          <w:rFonts w:ascii="GHEA Grapalat" w:hAnsi="GHEA Grapalat" w:cs="Sylfaen"/>
          <w:lang w:val="hy-AM"/>
        </w:rPr>
        <w:t xml:space="preserve">օրենսդրությունը երկարամյա ծառայության կենսաթոշակ ստանալու հարցում հատուկ քննչական ծառայության քննիչների համեմատությամբ բարենպաստ </w:t>
      </w:r>
      <w:proofErr w:type="spellStart"/>
      <w:r w:rsidR="005A5CB7">
        <w:rPr>
          <w:rFonts w:ascii="GHEA Grapalat" w:hAnsi="GHEA Grapalat" w:cs="Sylfaen"/>
          <w:lang w:val="hy-AM"/>
        </w:rPr>
        <w:t>կարգավորումներ</w:t>
      </w:r>
      <w:proofErr w:type="spellEnd"/>
      <w:r w:rsidR="005A5CB7">
        <w:rPr>
          <w:rFonts w:ascii="GHEA Grapalat" w:hAnsi="GHEA Grapalat" w:cs="Sylfaen"/>
          <w:lang w:val="hy-AM"/>
        </w:rPr>
        <w:t xml:space="preserve"> է նախատեսել </w:t>
      </w:r>
      <w:r>
        <w:rPr>
          <w:rFonts w:ascii="GHEA Grapalat" w:hAnsi="GHEA Grapalat" w:cs="Sylfaen"/>
          <w:lang w:val="hy-AM"/>
        </w:rPr>
        <w:t xml:space="preserve">քննչական կոմիտեի </w:t>
      </w:r>
      <w:r w:rsidR="005A5CB7">
        <w:rPr>
          <w:rFonts w:ascii="GHEA Grapalat" w:hAnsi="GHEA Grapalat" w:cs="Sylfaen"/>
          <w:lang w:val="hy-AM"/>
        </w:rPr>
        <w:t>քննիչների համար:</w:t>
      </w:r>
      <w:r w:rsidR="00713255">
        <w:rPr>
          <w:rFonts w:ascii="GHEA Grapalat" w:hAnsi="GHEA Grapalat" w:cs="Sylfaen"/>
          <w:lang w:val="hy-AM"/>
        </w:rPr>
        <w:t xml:space="preserve"> Վերոնշյալ հարցի կապակցությամբ Մարդու իրավունքների պաշտպանին </w:t>
      </w:r>
      <w:proofErr w:type="spellStart"/>
      <w:r w:rsidR="00713255">
        <w:rPr>
          <w:rFonts w:ascii="GHEA Grapalat" w:hAnsi="GHEA Grapalat" w:cs="Sylfaen"/>
          <w:lang w:val="hy-AM"/>
        </w:rPr>
        <w:t>ևս</w:t>
      </w:r>
      <w:proofErr w:type="spellEnd"/>
      <w:r w:rsidR="00713255">
        <w:rPr>
          <w:rFonts w:ascii="GHEA Grapalat" w:hAnsi="GHEA Grapalat" w:cs="Sylfaen"/>
          <w:lang w:val="hy-AM"/>
        </w:rPr>
        <w:t xml:space="preserve"> հասցեագրվել են բազմաթիվ դիմում-բողոքներ:</w:t>
      </w:r>
    </w:p>
    <w:p w14:paraId="16ED90CC" w14:textId="77777777" w:rsidR="00932DAF" w:rsidRPr="001B2AFA" w:rsidRDefault="00932DAF" w:rsidP="00932DAF">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Ըստ այդմ</w:t>
      </w:r>
      <w:r>
        <w:rPr>
          <w:rFonts w:ascii="GHEA Grapalat" w:hAnsi="GHEA Grapalat" w:cs="Sylfaen"/>
          <w:lang w:val="hy-AM"/>
        </w:rPr>
        <w:t>,</w:t>
      </w:r>
      <w:r w:rsidRPr="001B2AFA">
        <w:rPr>
          <w:rFonts w:ascii="GHEA Grapalat" w:hAnsi="GHEA Grapalat" w:cs="Sylfaen"/>
          <w:lang w:val="hy-AM"/>
        </w:rPr>
        <w:t xml:space="preserve"> հարցն անհրաժեշտ է </w:t>
      </w:r>
      <w:r>
        <w:rPr>
          <w:rFonts w:ascii="GHEA Grapalat" w:hAnsi="GHEA Grapalat" w:cs="Sylfaen"/>
          <w:lang w:val="hy-AM"/>
        </w:rPr>
        <w:t xml:space="preserve">առաջին հերթին </w:t>
      </w:r>
      <w:r w:rsidRPr="001B2AFA">
        <w:rPr>
          <w:rFonts w:ascii="GHEA Grapalat" w:hAnsi="GHEA Grapalat" w:cs="Sylfaen"/>
          <w:lang w:val="hy-AM"/>
        </w:rPr>
        <w:t xml:space="preserve">դիտարկել տարբերակված մոտեցման և խտրականության տեսանկյունից: Այսպես, ՀՀ Սահմանադրության 29-րդ </w:t>
      </w:r>
      <w:r w:rsidRPr="001B2AFA">
        <w:rPr>
          <w:rFonts w:ascii="GHEA Grapalat" w:hAnsi="GHEA Grapalat" w:cs="Sylfaen"/>
          <w:lang w:val="hy-AM"/>
        </w:rPr>
        <w:lastRenderedPageBreak/>
        <w:t>հոդվածի համաձայն</w:t>
      </w:r>
      <w:r w:rsidRPr="00E00645">
        <w:rPr>
          <w:rFonts w:ascii="GHEA Grapalat" w:hAnsi="GHEA Grapalat" w:cs="Sylfaen"/>
          <w:lang w:val="hy-AM"/>
        </w:rPr>
        <w:t>`</w:t>
      </w:r>
      <w:r w:rsidRPr="001B2AFA">
        <w:rPr>
          <w:rFonts w:ascii="GHEA Grapalat" w:hAnsi="GHEA Grapalat" w:cs="Sylfaen"/>
          <w:lang w:val="hy-AM"/>
        </w:rPr>
        <w:t xml:space="preserve"> </w:t>
      </w:r>
      <w:proofErr w:type="spellStart"/>
      <w:r w:rsidRPr="001B2AFA">
        <w:rPr>
          <w:rFonts w:ascii="GHEA Grapalat" w:hAnsi="GHEA Grapalat" w:cs="Sylfaen"/>
          <w:lang w:val="hy-AM"/>
        </w:rPr>
        <w:t>խտրականությունը</w:t>
      </w:r>
      <w:proofErr w:type="spellEnd"/>
      <w:r w:rsidRPr="001B2AFA">
        <w:rPr>
          <w:rFonts w:ascii="GHEA Grapalat" w:hAnsi="GHEA Grapalat" w:cs="Sylfaen"/>
          <w:lang w:val="hy-AM"/>
        </w:rPr>
        <w:t xml:space="preserve">, կախված սեռից, ռասայից, մաշկի գույնից, էթնիկ կամ սոցիալական ծագումից, </w:t>
      </w:r>
      <w:proofErr w:type="spellStart"/>
      <w:r w:rsidRPr="001B2AFA">
        <w:rPr>
          <w:rFonts w:ascii="GHEA Grapalat" w:hAnsi="GHEA Grapalat" w:cs="Sylfaen"/>
          <w:lang w:val="hy-AM"/>
        </w:rPr>
        <w:t>գենետիկական</w:t>
      </w:r>
      <w:proofErr w:type="spellEnd"/>
      <w:r w:rsidRPr="001B2AFA">
        <w:rPr>
          <w:rFonts w:ascii="GHEA Grapalat" w:hAnsi="GHEA Grapalat" w:cs="Sylfaen"/>
          <w:lang w:val="hy-AM"/>
        </w:rPr>
        <w:t xml:space="preserve"> հատկանիշներից, լեզվից, կրոնից, աշխարհայացքից, քաղաքական կամ այլ հայացքներից, ազգային փոքրամասնությանը պատկանելությունից, գույքային վիճակից, ծնունդից, հաշմանդամությունից, տարիքից կամ անձնական կամ սոցիալական բնույթի այլ հանգամանքներից, արգելվում է:</w:t>
      </w:r>
    </w:p>
    <w:p w14:paraId="32D8AF70" w14:textId="5C2FC813" w:rsidR="00A068D9" w:rsidRPr="00A068D9" w:rsidRDefault="00932DAF" w:rsidP="00A068D9">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 xml:space="preserve"> Քննարկելով խտրականության արգելքի սկզբունքը</w:t>
      </w:r>
      <w:r>
        <w:rPr>
          <w:rFonts w:ascii="GHEA Grapalat" w:hAnsi="GHEA Grapalat" w:cs="Sylfaen"/>
          <w:lang w:val="hy-AM"/>
        </w:rPr>
        <w:t>՝</w:t>
      </w:r>
      <w:r w:rsidRPr="001B2AFA">
        <w:rPr>
          <w:rFonts w:ascii="GHEA Grapalat" w:hAnsi="GHEA Grapalat" w:cs="Sylfaen"/>
          <w:lang w:val="hy-AM"/>
        </w:rPr>
        <w:t xml:space="preserve"> ՀՀ սահմանադրական դատարանը նշել է, որ այդ սկզբունքի շրջանակներում թույլատրելի է համարում օբյեկտիվ հիմքով և </w:t>
      </w:r>
      <w:proofErr w:type="spellStart"/>
      <w:r w:rsidRPr="001B2AFA">
        <w:rPr>
          <w:rFonts w:ascii="GHEA Grapalat" w:hAnsi="GHEA Grapalat" w:cs="Sylfaen"/>
          <w:lang w:val="hy-AM"/>
        </w:rPr>
        <w:t>իրավաչափ</w:t>
      </w:r>
      <w:proofErr w:type="spellEnd"/>
      <w:r w:rsidRPr="001B2AFA">
        <w:rPr>
          <w:rFonts w:ascii="GHEA Grapalat" w:hAnsi="GHEA Grapalat" w:cs="Sylfaen"/>
          <w:lang w:val="hy-AM"/>
        </w:rPr>
        <w:t xml:space="preserve"> նպատակով պայմանավորված ցանկացած տարբերակված մոտեցում: Խտրականության արգելման սկզբունքը չի նշանակում, որ </w:t>
      </w:r>
      <w:proofErr w:type="spellStart"/>
      <w:r w:rsidRPr="001B2AFA">
        <w:rPr>
          <w:rFonts w:ascii="GHEA Grapalat" w:hAnsi="GHEA Grapalat" w:cs="Sylfaen"/>
          <w:lang w:val="hy-AM"/>
        </w:rPr>
        <w:t>միևնույն</w:t>
      </w:r>
      <w:proofErr w:type="spellEnd"/>
      <w:r w:rsidRPr="001B2AFA">
        <w:rPr>
          <w:rFonts w:ascii="GHEA Grapalat" w:hAnsi="GHEA Grapalat" w:cs="Sylfaen"/>
          <w:lang w:val="hy-AM"/>
        </w:rPr>
        <w:t xml:space="preserve"> կատեգորիայի անձանց շրջանակում ցանկացած տարբերակված մոտեցում կարող է վերածվել խտրականության: Խտրականության արգելքի սկզբունքի խախտում է այն տարբերակված մոտեցումը, որը զուրկ է օբյեկտիվ հիմքից և </w:t>
      </w:r>
      <w:proofErr w:type="spellStart"/>
      <w:r w:rsidRPr="001B2AFA">
        <w:rPr>
          <w:rFonts w:ascii="GHEA Grapalat" w:hAnsi="GHEA Grapalat" w:cs="Sylfaen"/>
          <w:lang w:val="hy-AM"/>
        </w:rPr>
        <w:t>իրավաչափ</w:t>
      </w:r>
      <w:proofErr w:type="spellEnd"/>
      <w:r w:rsidRPr="001B2AFA">
        <w:rPr>
          <w:rFonts w:ascii="GHEA Grapalat" w:hAnsi="GHEA Grapalat" w:cs="Sylfaen"/>
          <w:lang w:val="hy-AM"/>
        </w:rPr>
        <w:t xml:space="preserve"> նպատակից</w:t>
      </w:r>
      <w:r>
        <w:rPr>
          <w:rStyle w:val="FootnoteReference"/>
          <w:rFonts w:ascii="GHEA Grapalat" w:hAnsi="GHEA Grapalat" w:cs="Sylfaen"/>
          <w:lang w:val="hy-AM"/>
        </w:rPr>
        <w:footnoteReference w:id="2"/>
      </w:r>
      <w:r w:rsidRPr="001B2AFA">
        <w:rPr>
          <w:rFonts w:ascii="GHEA Grapalat" w:hAnsi="GHEA Grapalat" w:cs="Sylfaen"/>
          <w:lang w:val="hy-AM"/>
        </w:rPr>
        <w:t xml:space="preserve">: </w:t>
      </w:r>
      <w:r w:rsidR="00A068D9" w:rsidRPr="00A068D9">
        <w:rPr>
          <w:rFonts w:ascii="GHEA Grapalat" w:hAnsi="GHEA Grapalat" w:cs="Sylfaen"/>
          <w:lang w:val="hy-AM"/>
        </w:rPr>
        <w:t>Մեկ</w:t>
      </w:r>
      <w:r w:rsidR="00A068D9" w:rsidRPr="00A068D9">
        <w:rPr>
          <w:rFonts w:ascii="GHEA Grapalat" w:hAnsi="GHEA Grapalat"/>
          <w:lang w:val="hy-AM"/>
        </w:rPr>
        <w:t xml:space="preserve"> </w:t>
      </w:r>
      <w:r w:rsidR="00A068D9" w:rsidRPr="00A068D9">
        <w:rPr>
          <w:rFonts w:ascii="GHEA Grapalat" w:hAnsi="GHEA Grapalat" w:cs="Sylfaen"/>
          <w:lang w:val="hy-AM"/>
        </w:rPr>
        <w:t>այլ</w:t>
      </w:r>
      <w:r w:rsidR="00A068D9" w:rsidRPr="00A068D9">
        <w:rPr>
          <w:rFonts w:ascii="GHEA Grapalat" w:hAnsi="GHEA Grapalat"/>
          <w:lang w:val="hy-AM"/>
        </w:rPr>
        <w:t xml:space="preserve">, </w:t>
      </w:r>
      <w:r w:rsidR="00A068D9">
        <w:rPr>
          <w:rFonts w:ascii="GHEA Grapalat" w:hAnsi="GHEA Grapalat" w:cs="Sylfaen"/>
          <w:lang w:val="hy-AM"/>
        </w:rPr>
        <w:t>որոշմամբ</w:t>
      </w:r>
      <w:r w:rsidR="00A068D9" w:rsidRPr="00A068D9">
        <w:rPr>
          <w:rFonts w:ascii="GHEA Grapalat" w:hAnsi="GHEA Grapalat"/>
          <w:lang w:val="hy-AM"/>
        </w:rPr>
        <w:t xml:space="preserve"> </w:t>
      </w:r>
      <w:r w:rsidR="0083633E">
        <w:rPr>
          <w:rFonts w:ascii="GHEA Grapalat" w:hAnsi="GHEA Grapalat"/>
          <w:lang w:val="hy-AM"/>
        </w:rPr>
        <w:t xml:space="preserve">Սահմանադրական </w:t>
      </w:r>
      <w:r w:rsidR="0083633E">
        <w:rPr>
          <w:rFonts w:ascii="GHEA Grapalat" w:hAnsi="GHEA Grapalat" w:cs="Sylfaen"/>
          <w:lang w:val="hy-AM"/>
        </w:rPr>
        <w:t>դ</w:t>
      </w:r>
      <w:r w:rsidR="00A068D9">
        <w:rPr>
          <w:rFonts w:ascii="GHEA Grapalat" w:hAnsi="GHEA Grapalat" w:cs="Sylfaen"/>
          <w:lang w:val="hy-AM"/>
        </w:rPr>
        <w:t>ատարանը</w:t>
      </w:r>
      <w:r w:rsidR="00A068D9" w:rsidRPr="00A068D9">
        <w:rPr>
          <w:rFonts w:ascii="GHEA Grapalat" w:hAnsi="GHEA Grapalat"/>
          <w:lang w:val="hy-AM"/>
        </w:rPr>
        <w:t xml:space="preserve"> </w:t>
      </w:r>
      <w:r w:rsidR="00A068D9">
        <w:rPr>
          <w:rFonts w:ascii="GHEA Grapalat" w:hAnsi="GHEA Grapalat" w:cs="Sylfaen"/>
          <w:lang w:val="hy-AM"/>
        </w:rPr>
        <w:t>հայտնել</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որ</w:t>
      </w:r>
      <w:r w:rsidR="00A068D9" w:rsidRPr="00A068D9">
        <w:rPr>
          <w:rFonts w:ascii="GHEA Grapalat" w:hAnsi="GHEA Grapalat"/>
          <w:lang w:val="hy-AM"/>
        </w:rPr>
        <w:t xml:space="preserve"> </w:t>
      </w:r>
      <w:r w:rsidR="00A068D9" w:rsidRPr="00A068D9">
        <w:rPr>
          <w:rFonts w:ascii="GHEA Grapalat" w:hAnsi="GHEA Grapalat" w:cs="Sylfaen"/>
          <w:lang w:val="hy-AM"/>
        </w:rPr>
        <w:t>ենթադրյալ</w:t>
      </w:r>
      <w:r w:rsidR="00A068D9" w:rsidRPr="00A068D9">
        <w:rPr>
          <w:rFonts w:ascii="GHEA Grapalat" w:hAnsi="GHEA Grapalat"/>
          <w:lang w:val="hy-AM"/>
        </w:rPr>
        <w:t xml:space="preserve"> </w:t>
      </w:r>
      <w:r w:rsidR="00A068D9" w:rsidRPr="00A068D9">
        <w:rPr>
          <w:rFonts w:ascii="GHEA Grapalat" w:hAnsi="GHEA Grapalat" w:cs="Sylfaen"/>
          <w:lang w:val="hy-AM"/>
        </w:rPr>
        <w:t>խտրականության</w:t>
      </w:r>
      <w:r w:rsidR="00A068D9" w:rsidRPr="00A068D9">
        <w:rPr>
          <w:rFonts w:ascii="GHEA Grapalat" w:hAnsi="GHEA Grapalat"/>
          <w:lang w:val="hy-AM"/>
        </w:rPr>
        <w:t xml:space="preserve"> </w:t>
      </w:r>
      <w:r w:rsidR="00A068D9" w:rsidRPr="00A068D9">
        <w:rPr>
          <w:rFonts w:ascii="GHEA Grapalat" w:hAnsi="GHEA Grapalat" w:cs="Sylfaen"/>
          <w:lang w:val="hy-AM"/>
        </w:rPr>
        <w:t>դեպքում</w:t>
      </w:r>
      <w:r w:rsidR="00A068D9" w:rsidRPr="00A068D9">
        <w:rPr>
          <w:rFonts w:ascii="GHEA Grapalat" w:hAnsi="GHEA Grapalat"/>
          <w:lang w:val="hy-AM"/>
        </w:rPr>
        <w:t xml:space="preserve"> </w:t>
      </w:r>
      <w:r w:rsidR="00A068D9" w:rsidRPr="00A068D9">
        <w:rPr>
          <w:rFonts w:ascii="GHEA Grapalat" w:hAnsi="GHEA Grapalat" w:cs="Sylfaen"/>
          <w:lang w:val="hy-AM"/>
        </w:rPr>
        <w:t>առկա</w:t>
      </w:r>
      <w:r w:rsidR="00A068D9" w:rsidRPr="00A068D9">
        <w:rPr>
          <w:rFonts w:ascii="GHEA Grapalat" w:hAnsi="GHEA Grapalat"/>
          <w:lang w:val="hy-AM"/>
        </w:rPr>
        <w:t xml:space="preserve"> </w:t>
      </w:r>
      <w:r w:rsidR="00A068D9" w:rsidRPr="00A068D9">
        <w:rPr>
          <w:rFonts w:ascii="GHEA Grapalat" w:hAnsi="GHEA Grapalat" w:cs="Sylfaen"/>
          <w:lang w:val="hy-AM"/>
        </w:rPr>
        <w:t>պետք</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լինի</w:t>
      </w:r>
      <w:r w:rsidR="00A068D9" w:rsidRPr="00A068D9">
        <w:rPr>
          <w:rFonts w:ascii="GHEA Grapalat" w:hAnsi="GHEA Grapalat"/>
          <w:lang w:val="hy-AM"/>
        </w:rPr>
        <w:t xml:space="preserve"> </w:t>
      </w:r>
      <w:r w:rsidR="00A068D9" w:rsidRPr="00A068D9">
        <w:rPr>
          <w:rFonts w:ascii="GHEA Grapalat" w:hAnsi="GHEA Grapalat" w:cs="Sylfaen"/>
          <w:lang w:val="hy-AM"/>
        </w:rPr>
        <w:t>մի</w:t>
      </w:r>
      <w:r w:rsidR="00A068D9" w:rsidRPr="00A068D9">
        <w:rPr>
          <w:rFonts w:ascii="GHEA Grapalat" w:hAnsi="GHEA Grapalat"/>
          <w:lang w:val="hy-AM"/>
        </w:rPr>
        <w:t xml:space="preserve"> </w:t>
      </w:r>
      <w:r w:rsidR="00A068D9" w:rsidRPr="00A068D9">
        <w:rPr>
          <w:rFonts w:ascii="GHEA Grapalat" w:hAnsi="GHEA Grapalat" w:cs="Sylfaen"/>
          <w:lang w:val="hy-AM"/>
        </w:rPr>
        <w:t>իրավիճակ</w:t>
      </w:r>
      <w:r w:rsidR="00A068D9" w:rsidRPr="00A068D9">
        <w:rPr>
          <w:rFonts w:ascii="GHEA Grapalat" w:hAnsi="GHEA Grapalat"/>
          <w:lang w:val="hy-AM"/>
        </w:rPr>
        <w:t xml:space="preserve">, </w:t>
      </w:r>
      <w:r w:rsidR="00A068D9" w:rsidRPr="00A068D9">
        <w:rPr>
          <w:rFonts w:ascii="GHEA Grapalat" w:hAnsi="GHEA Grapalat" w:cs="Sylfaen"/>
          <w:lang w:val="hy-AM"/>
        </w:rPr>
        <w:t>երբ</w:t>
      </w:r>
      <w:r w:rsidR="00A068D9" w:rsidRPr="00A068D9">
        <w:rPr>
          <w:rFonts w:ascii="GHEA Grapalat" w:hAnsi="GHEA Grapalat"/>
          <w:lang w:val="hy-AM"/>
        </w:rPr>
        <w:t xml:space="preserve"> </w:t>
      </w:r>
      <w:r w:rsidR="00A068D9" w:rsidRPr="00A068D9">
        <w:rPr>
          <w:rFonts w:ascii="GHEA Grapalat" w:hAnsi="GHEA Grapalat" w:cs="Sylfaen"/>
          <w:lang w:val="hy-AM"/>
        </w:rPr>
        <w:t>տվյալ</w:t>
      </w:r>
      <w:r w:rsidR="00A068D9" w:rsidRPr="00A068D9">
        <w:rPr>
          <w:rFonts w:ascii="GHEA Grapalat" w:hAnsi="GHEA Grapalat"/>
          <w:lang w:val="hy-AM"/>
        </w:rPr>
        <w:t xml:space="preserve"> </w:t>
      </w:r>
      <w:r w:rsidR="00A068D9" w:rsidRPr="00A068D9">
        <w:rPr>
          <w:rFonts w:ascii="GHEA Grapalat" w:hAnsi="GHEA Grapalat" w:cs="Sylfaen"/>
          <w:lang w:val="hy-AM"/>
        </w:rPr>
        <w:t>կոնկրետ</w:t>
      </w:r>
      <w:r w:rsidR="00A068D9" w:rsidRPr="00A068D9">
        <w:rPr>
          <w:rFonts w:ascii="GHEA Grapalat" w:hAnsi="GHEA Grapalat"/>
          <w:lang w:val="hy-AM"/>
        </w:rPr>
        <w:t xml:space="preserve"> </w:t>
      </w:r>
      <w:r w:rsidR="00A068D9" w:rsidRPr="00A068D9">
        <w:rPr>
          <w:rFonts w:ascii="GHEA Grapalat" w:hAnsi="GHEA Grapalat" w:cs="Sylfaen"/>
          <w:lang w:val="hy-AM"/>
        </w:rPr>
        <w:t>սուբյեկտի</w:t>
      </w:r>
      <w:r w:rsidR="00A068D9" w:rsidRPr="00A068D9">
        <w:rPr>
          <w:rFonts w:ascii="GHEA Grapalat" w:hAnsi="GHEA Grapalat"/>
          <w:lang w:val="hy-AM"/>
        </w:rPr>
        <w:t xml:space="preserve"> </w:t>
      </w:r>
      <w:r w:rsidR="00A068D9" w:rsidRPr="00A068D9">
        <w:rPr>
          <w:rFonts w:ascii="GHEA Grapalat" w:hAnsi="GHEA Grapalat" w:cs="Sylfaen"/>
          <w:lang w:val="hy-AM"/>
        </w:rPr>
        <w:t>նկատմամբ</w:t>
      </w:r>
      <w:r w:rsidR="00A068D9" w:rsidRPr="00A068D9">
        <w:rPr>
          <w:rFonts w:ascii="GHEA Grapalat" w:hAnsi="GHEA Grapalat"/>
          <w:lang w:val="hy-AM"/>
        </w:rPr>
        <w:t xml:space="preserve"> </w:t>
      </w:r>
      <w:proofErr w:type="spellStart"/>
      <w:r w:rsidR="00A068D9" w:rsidRPr="00A068D9">
        <w:rPr>
          <w:rFonts w:ascii="GHEA Grapalat" w:hAnsi="GHEA Grapalat" w:cs="Sylfaen"/>
          <w:lang w:val="hy-AM"/>
        </w:rPr>
        <w:t>դրսևորվում</w:t>
      </w:r>
      <w:proofErr w:type="spellEnd"/>
      <w:r w:rsidR="00A068D9" w:rsidRPr="00A068D9">
        <w:rPr>
          <w:rFonts w:ascii="GHEA Grapalat" w:hAnsi="GHEA Grapalat"/>
          <w:lang w:val="hy-AM"/>
        </w:rPr>
        <w:t xml:space="preserve"> </w:t>
      </w:r>
      <w:r w:rsidR="00A068D9" w:rsidRPr="00A068D9">
        <w:rPr>
          <w:rFonts w:ascii="GHEA Grapalat" w:hAnsi="GHEA Grapalat" w:cs="Sylfaen"/>
          <w:lang w:val="hy-AM"/>
        </w:rPr>
        <w:t>է</w:t>
      </w:r>
      <w:r w:rsidR="00A068D9" w:rsidRPr="00A068D9">
        <w:rPr>
          <w:rFonts w:ascii="GHEA Grapalat" w:hAnsi="GHEA Grapalat"/>
          <w:lang w:val="hy-AM"/>
        </w:rPr>
        <w:t xml:space="preserve"> </w:t>
      </w:r>
      <w:r w:rsidR="00A068D9" w:rsidRPr="00A068D9">
        <w:rPr>
          <w:rFonts w:ascii="GHEA Grapalat" w:hAnsi="GHEA Grapalat" w:cs="Sylfaen"/>
          <w:lang w:val="hy-AM"/>
        </w:rPr>
        <w:t>տարբերակված</w:t>
      </w:r>
      <w:r w:rsidR="00A068D9" w:rsidRPr="00A068D9">
        <w:rPr>
          <w:rFonts w:ascii="GHEA Grapalat" w:hAnsi="GHEA Grapalat"/>
          <w:lang w:val="hy-AM"/>
        </w:rPr>
        <w:t xml:space="preserve"> </w:t>
      </w:r>
      <w:r w:rsidR="00A068D9" w:rsidRPr="00A068D9">
        <w:rPr>
          <w:rFonts w:ascii="GHEA Grapalat" w:hAnsi="GHEA Grapalat" w:cs="Sylfaen"/>
          <w:lang w:val="hy-AM"/>
        </w:rPr>
        <w:t>մոտեցում</w:t>
      </w:r>
      <w:r w:rsidR="00A068D9" w:rsidRPr="00A068D9">
        <w:rPr>
          <w:rFonts w:ascii="GHEA Grapalat" w:hAnsi="GHEA Grapalat"/>
          <w:lang w:val="hy-AM"/>
        </w:rPr>
        <w:t xml:space="preserve"> </w:t>
      </w:r>
      <w:r w:rsidR="00A068D9" w:rsidRPr="00A068D9">
        <w:rPr>
          <w:rFonts w:ascii="GHEA Grapalat" w:hAnsi="GHEA Grapalat" w:cs="Sylfaen"/>
          <w:lang w:val="hy-AM"/>
        </w:rPr>
        <w:t>նույն</w:t>
      </w:r>
      <w:r w:rsidR="00A068D9" w:rsidRPr="00A068D9">
        <w:rPr>
          <w:rFonts w:ascii="GHEA Grapalat" w:hAnsi="GHEA Grapalat"/>
          <w:lang w:val="hy-AM"/>
        </w:rPr>
        <w:t xml:space="preserve"> </w:t>
      </w:r>
      <w:r w:rsidR="00A068D9" w:rsidRPr="00A068D9">
        <w:rPr>
          <w:rFonts w:ascii="GHEA Grapalat" w:hAnsi="GHEA Grapalat" w:cs="Sylfaen"/>
          <w:lang w:val="hy-AM"/>
        </w:rPr>
        <w:t>իրավիճակում</w:t>
      </w:r>
      <w:r w:rsidR="00A068D9" w:rsidRPr="00A068D9">
        <w:rPr>
          <w:rFonts w:ascii="GHEA Grapalat" w:hAnsi="GHEA Grapalat"/>
          <w:lang w:val="hy-AM"/>
        </w:rPr>
        <w:t xml:space="preserve"> </w:t>
      </w:r>
      <w:r w:rsidR="00A068D9" w:rsidRPr="00A068D9">
        <w:rPr>
          <w:rFonts w:ascii="GHEA Grapalat" w:hAnsi="GHEA Grapalat" w:cs="Sylfaen"/>
          <w:lang w:val="hy-AM"/>
        </w:rPr>
        <w:t>գտնվող</w:t>
      </w:r>
      <w:r w:rsidR="00A068D9" w:rsidRPr="00A068D9">
        <w:rPr>
          <w:rFonts w:ascii="GHEA Grapalat" w:hAnsi="GHEA Grapalat"/>
          <w:lang w:val="hy-AM"/>
        </w:rPr>
        <w:t xml:space="preserve"> </w:t>
      </w:r>
      <w:r w:rsidR="00A068D9" w:rsidRPr="00A068D9">
        <w:rPr>
          <w:rFonts w:ascii="GHEA Grapalat" w:hAnsi="GHEA Grapalat" w:cs="Sylfaen"/>
          <w:lang w:val="hy-AM"/>
        </w:rPr>
        <w:t>այլ</w:t>
      </w:r>
      <w:r w:rsidR="00A068D9" w:rsidRPr="00A068D9">
        <w:rPr>
          <w:rFonts w:ascii="GHEA Grapalat" w:hAnsi="GHEA Grapalat"/>
          <w:lang w:val="hy-AM"/>
        </w:rPr>
        <w:t xml:space="preserve"> </w:t>
      </w:r>
      <w:r w:rsidR="00A068D9" w:rsidRPr="00A068D9">
        <w:rPr>
          <w:rFonts w:ascii="GHEA Grapalat" w:hAnsi="GHEA Grapalat" w:cs="Sylfaen"/>
          <w:lang w:val="hy-AM"/>
        </w:rPr>
        <w:t>սուբյեկտի</w:t>
      </w:r>
      <w:r w:rsidR="00A068D9" w:rsidRPr="00A068D9">
        <w:rPr>
          <w:rFonts w:ascii="GHEA Grapalat" w:hAnsi="GHEA Grapalat"/>
          <w:lang w:val="hy-AM"/>
        </w:rPr>
        <w:t xml:space="preserve"> </w:t>
      </w:r>
      <w:r w:rsidR="00A068D9" w:rsidRPr="00A068D9">
        <w:rPr>
          <w:rFonts w:ascii="GHEA Grapalat" w:hAnsi="GHEA Grapalat" w:cs="Sylfaen"/>
          <w:lang w:val="hy-AM"/>
        </w:rPr>
        <w:t>համեմատությամբ</w:t>
      </w:r>
      <w:r w:rsidR="00A068D9" w:rsidRPr="00A068D9">
        <w:rPr>
          <w:rFonts w:ascii="GHEA Grapalat" w:hAnsi="GHEA Grapalat"/>
          <w:lang w:val="hy-AM"/>
        </w:rPr>
        <w:t xml:space="preserve">, </w:t>
      </w:r>
      <w:r w:rsidR="00A068D9" w:rsidRPr="00A068D9">
        <w:rPr>
          <w:rFonts w:ascii="GHEA Grapalat" w:hAnsi="GHEA Grapalat" w:cs="Sylfaen"/>
          <w:lang w:val="hy-AM"/>
        </w:rPr>
        <w:t>ում</w:t>
      </w:r>
      <w:r w:rsidR="00A068D9" w:rsidRPr="00A068D9">
        <w:rPr>
          <w:rFonts w:ascii="GHEA Grapalat" w:hAnsi="GHEA Grapalat"/>
          <w:lang w:val="hy-AM"/>
        </w:rPr>
        <w:t xml:space="preserve"> </w:t>
      </w:r>
      <w:r w:rsidR="00A068D9" w:rsidRPr="00A068D9">
        <w:rPr>
          <w:rFonts w:ascii="GHEA Grapalat" w:hAnsi="GHEA Grapalat" w:cs="Sylfaen"/>
          <w:lang w:val="hy-AM"/>
        </w:rPr>
        <w:t>նկատմամբ</w:t>
      </w:r>
      <w:r w:rsidR="00A068D9" w:rsidRPr="00A068D9">
        <w:rPr>
          <w:rFonts w:ascii="GHEA Grapalat" w:hAnsi="GHEA Grapalat"/>
          <w:lang w:val="hy-AM"/>
        </w:rPr>
        <w:t xml:space="preserve"> </w:t>
      </w:r>
      <w:r w:rsidR="00A068D9" w:rsidRPr="00A068D9">
        <w:rPr>
          <w:rFonts w:ascii="GHEA Grapalat" w:hAnsi="GHEA Grapalat" w:cs="Sylfaen"/>
          <w:lang w:val="hy-AM"/>
        </w:rPr>
        <w:t>վերաբերմունքն</w:t>
      </w:r>
      <w:r w:rsidR="00A068D9" w:rsidRPr="00A068D9">
        <w:rPr>
          <w:rFonts w:ascii="GHEA Grapalat" w:hAnsi="GHEA Grapalat"/>
          <w:lang w:val="hy-AM"/>
        </w:rPr>
        <w:t xml:space="preserve"> </w:t>
      </w:r>
      <w:r w:rsidR="00A068D9" w:rsidRPr="00A068D9">
        <w:rPr>
          <w:rFonts w:ascii="GHEA Grapalat" w:hAnsi="GHEA Grapalat" w:cs="Sylfaen"/>
          <w:lang w:val="hy-AM"/>
        </w:rPr>
        <w:t>ավելի</w:t>
      </w:r>
      <w:r w:rsidR="00A068D9" w:rsidRPr="00A068D9">
        <w:rPr>
          <w:rFonts w:ascii="GHEA Grapalat" w:hAnsi="GHEA Grapalat"/>
          <w:lang w:val="hy-AM"/>
        </w:rPr>
        <w:t xml:space="preserve"> </w:t>
      </w:r>
      <w:r w:rsidR="00A068D9" w:rsidRPr="00A068D9">
        <w:rPr>
          <w:rFonts w:ascii="GHEA Grapalat" w:hAnsi="GHEA Grapalat" w:cs="Sylfaen"/>
          <w:lang w:val="hy-AM"/>
        </w:rPr>
        <w:t>բարենպաստ</w:t>
      </w:r>
      <w:r w:rsidR="00A068D9" w:rsidRPr="00A068D9">
        <w:rPr>
          <w:rFonts w:ascii="GHEA Grapalat" w:hAnsi="GHEA Grapalat"/>
          <w:lang w:val="hy-AM"/>
        </w:rPr>
        <w:t xml:space="preserve"> </w:t>
      </w:r>
      <w:r w:rsidR="00A068D9" w:rsidRPr="00A068D9">
        <w:rPr>
          <w:rFonts w:ascii="GHEA Grapalat" w:hAnsi="GHEA Grapalat" w:cs="Sylfaen"/>
          <w:lang w:val="hy-AM"/>
        </w:rPr>
        <w:t>է</w:t>
      </w:r>
      <w:r w:rsidR="00DF4842">
        <w:rPr>
          <w:rStyle w:val="FootnoteReference"/>
          <w:rFonts w:ascii="GHEA Grapalat" w:hAnsi="GHEA Grapalat"/>
          <w:lang w:val="hy-AM"/>
        </w:rPr>
        <w:footnoteReference w:id="3"/>
      </w:r>
      <w:r w:rsidR="00A068D9">
        <w:rPr>
          <w:rFonts w:ascii="GHEA Grapalat" w:hAnsi="GHEA Grapalat"/>
          <w:lang w:val="hy-AM"/>
        </w:rPr>
        <w:t>:</w:t>
      </w:r>
    </w:p>
    <w:p w14:paraId="3DCF208C" w14:textId="77777777" w:rsidR="00491DDC" w:rsidRDefault="00932DAF" w:rsidP="00491DDC">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lang w:val="hy-AM"/>
        </w:rPr>
        <w:t xml:space="preserve">Խտրականության արգելքի վերաբերյալ սահմանադրական հիմնարար սկզբունքն իր արտացոլումն է գտել </w:t>
      </w:r>
      <w:r w:rsidR="00491DDC" w:rsidRPr="001B2AFA">
        <w:rPr>
          <w:rFonts w:ascii="GHEA Grapalat" w:hAnsi="GHEA Grapalat" w:cs="Sylfaen"/>
          <w:lang w:val="hy-AM"/>
        </w:rPr>
        <w:t>նաև</w:t>
      </w:r>
      <w:r w:rsidR="00491DDC">
        <w:rPr>
          <w:rFonts w:ascii="GHEA Grapalat" w:hAnsi="GHEA Grapalat" w:cs="Sylfaen"/>
          <w:lang w:val="hy-AM"/>
        </w:rPr>
        <w:t xml:space="preserve"> «Պետական կենսաթոշակների մասին» ՀՀ օրենքում</w:t>
      </w:r>
      <w:r w:rsidRPr="001B2AFA">
        <w:rPr>
          <w:rFonts w:ascii="GHEA Grapalat" w:hAnsi="GHEA Grapalat" w:cs="Sylfaen"/>
          <w:lang w:val="hy-AM"/>
        </w:rPr>
        <w:t xml:space="preserve">: Մասնավորապես, </w:t>
      </w:r>
      <w:r w:rsidR="00491DDC">
        <w:rPr>
          <w:rFonts w:ascii="GHEA Grapalat" w:hAnsi="GHEA Grapalat" w:cs="Sylfaen"/>
          <w:lang w:val="hy-AM"/>
        </w:rPr>
        <w:t>սույն օ</w:t>
      </w:r>
      <w:r w:rsidRPr="001B2AFA">
        <w:rPr>
          <w:rFonts w:ascii="GHEA Grapalat" w:hAnsi="GHEA Grapalat" w:cs="Sylfaen"/>
          <w:lang w:val="hy-AM"/>
        </w:rPr>
        <w:t>րենքի 4-րդ հոդվածի 1-ին մասով</w:t>
      </w:r>
      <w:r w:rsidR="00491DDC">
        <w:rPr>
          <w:rFonts w:ascii="GHEA Grapalat" w:hAnsi="GHEA Grapalat" w:cs="Sylfaen"/>
          <w:lang w:val="hy-AM"/>
        </w:rPr>
        <w:t xml:space="preserve"> </w:t>
      </w:r>
      <w:r w:rsidRPr="001B2AFA">
        <w:rPr>
          <w:rFonts w:ascii="GHEA Grapalat" w:hAnsi="GHEA Grapalat" w:cs="Sylfaen"/>
          <w:lang w:val="hy-AM"/>
        </w:rPr>
        <w:t>ամրագրվել է, որ</w:t>
      </w:r>
      <w:r w:rsidR="00C74D56">
        <w:rPr>
          <w:rFonts w:ascii="GHEA Grapalat" w:hAnsi="GHEA Grapalat" w:cs="Sylfaen"/>
          <w:lang w:val="hy-AM"/>
        </w:rPr>
        <w:t xml:space="preserve"> պ</w:t>
      </w:r>
      <w:r w:rsidR="00C74D56" w:rsidRPr="00C74D56">
        <w:rPr>
          <w:rFonts w:ascii="GHEA Grapalat" w:hAnsi="GHEA Grapalat" w:cs="Sylfaen"/>
          <w:lang w:val="hy-AM"/>
        </w:rPr>
        <w:t>ետական կենսաթոշակային քաղաքականության սկզբունքներ</w:t>
      </w:r>
      <w:r w:rsidR="00C74D56">
        <w:rPr>
          <w:rFonts w:ascii="GHEA Grapalat" w:hAnsi="GHEA Grapalat" w:cs="Sylfaen"/>
          <w:lang w:val="hy-AM"/>
        </w:rPr>
        <w:t>ից է</w:t>
      </w:r>
      <w:r w:rsidR="00491DDC">
        <w:rPr>
          <w:rFonts w:ascii="GHEA Grapalat" w:hAnsi="GHEA Grapalat" w:cs="Sylfaen"/>
          <w:lang w:val="hy-AM"/>
        </w:rPr>
        <w:t xml:space="preserve"> </w:t>
      </w:r>
      <w:r w:rsidR="00491DDC" w:rsidRPr="00491DDC">
        <w:rPr>
          <w:rFonts w:ascii="GHEA Grapalat" w:hAnsi="GHEA Grapalat" w:cs="Sylfaen"/>
          <w:lang w:val="hy-AM"/>
        </w:rPr>
        <w:t>կենսաթոշակի իրավունքի իրականացումն ապահովելը` անկախ ազգությունից, ռասայից, սեռից, լեզվից, դավանանքից, քաղաքական կամ այլ հայացքներից, սոցիալական ծագումից, գույքային կամ այլ դրությունից</w:t>
      </w:r>
      <w:r w:rsidR="00C74D56">
        <w:rPr>
          <w:rFonts w:ascii="GHEA Grapalat" w:hAnsi="GHEA Grapalat" w:cs="Sylfaen"/>
          <w:lang w:val="hy-AM"/>
        </w:rPr>
        <w:t>:</w:t>
      </w:r>
    </w:p>
    <w:p w14:paraId="4E2071ED" w14:textId="77777777" w:rsidR="00932DAF" w:rsidRPr="001B2AFA" w:rsidRDefault="00932DAF" w:rsidP="00491DDC">
      <w:pPr>
        <w:pStyle w:val="NormalWeb"/>
        <w:shd w:val="clear" w:color="auto" w:fill="FFFFFF"/>
        <w:spacing w:after="0" w:line="360" w:lineRule="auto"/>
        <w:ind w:firstLine="709"/>
        <w:jc w:val="both"/>
        <w:rPr>
          <w:rFonts w:ascii="GHEA Grapalat" w:hAnsi="GHEA Grapalat" w:cs="Sylfaen"/>
          <w:lang w:val="hy-AM"/>
        </w:rPr>
      </w:pPr>
      <w:r w:rsidRPr="001B2AFA">
        <w:rPr>
          <w:rFonts w:ascii="GHEA Grapalat" w:hAnsi="GHEA Grapalat" w:cs="Sylfaen"/>
          <w:shd w:val="clear" w:color="auto" w:fill="FFFFFF"/>
          <w:lang w:val="hy-AM"/>
        </w:rPr>
        <w:lastRenderedPageBreak/>
        <w:t xml:space="preserve">Խտրականության արգելքի սկզբունքն ամրագրված է նաև մի շարք միջազգային իրավական փաստաթղթերում: Մասնավորապես՝ Մարդու իրավունքների համընդհանուր հռչակագրի 7-րդ հոդվածի համաձայն՝ օրենքի առաջ բոլոր մարդիկ հավասար են և առանց </w:t>
      </w:r>
      <w:proofErr w:type="spellStart"/>
      <w:r w:rsidRPr="001B2AFA">
        <w:rPr>
          <w:rFonts w:ascii="GHEA Grapalat" w:hAnsi="GHEA Grapalat" w:cs="Sylfaen"/>
          <w:shd w:val="clear" w:color="auto" w:fill="FFFFFF"/>
          <w:lang w:val="hy-AM"/>
        </w:rPr>
        <w:t>որևէ</w:t>
      </w:r>
      <w:proofErr w:type="spellEnd"/>
      <w:r w:rsidRPr="001B2AFA">
        <w:rPr>
          <w:rFonts w:ascii="GHEA Grapalat" w:hAnsi="GHEA Grapalat" w:cs="Sylfaen"/>
          <w:shd w:val="clear" w:color="auto" w:fill="FFFFFF"/>
          <w:lang w:val="hy-AM"/>
        </w:rPr>
        <w:t xml:space="preserve"> խտրության ունեն օրենքի հավասար պաշտպանության իրավունք: Բոլոր մարդիկ ունեն սույն </w:t>
      </w:r>
      <w:proofErr w:type="spellStart"/>
      <w:r w:rsidRPr="001B2AFA">
        <w:rPr>
          <w:rFonts w:ascii="GHEA Grapalat" w:hAnsi="GHEA Grapalat" w:cs="Sylfaen"/>
          <w:shd w:val="clear" w:color="auto" w:fill="FFFFFF"/>
          <w:lang w:val="hy-AM"/>
        </w:rPr>
        <w:t>hռչակագիրը</w:t>
      </w:r>
      <w:proofErr w:type="spellEnd"/>
      <w:r w:rsidRPr="001B2AFA">
        <w:rPr>
          <w:rFonts w:ascii="GHEA Grapalat" w:hAnsi="GHEA Grapalat" w:cs="Sylfaen"/>
          <w:shd w:val="clear" w:color="auto" w:fill="FFFFFF"/>
          <w:lang w:val="hy-AM"/>
        </w:rPr>
        <w:t xml:space="preserve"> խախտող </w:t>
      </w:r>
      <w:proofErr w:type="spellStart"/>
      <w:r w:rsidRPr="001B2AFA">
        <w:rPr>
          <w:rFonts w:ascii="GHEA Grapalat" w:hAnsi="GHEA Grapalat" w:cs="Sylfaen"/>
          <w:shd w:val="clear" w:color="auto" w:fill="FFFFFF"/>
          <w:lang w:val="hy-AM"/>
        </w:rPr>
        <w:t>որևէ</w:t>
      </w:r>
      <w:proofErr w:type="spellEnd"/>
      <w:r w:rsidRPr="001B2AFA">
        <w:rPr>
          <w:rFonts w:ascii="GHEA Grapalat" w:hAnsi="GHEA Grapalat" w:cs="Sylfaen"/>
          <w:shd w:val="clear" w:color="auto" w:fill="FFFFFF"/>
          <w:lang w:val="hy-AM"/>
        </w:rPr>
        <w:t xml:space="preserve"> </w:t>
      </w:r>
      <w:proofErr w:type="spellStart"/>
      <w:r w:rsidRPr="001B2AFA">
        <w:rPr>
          <w:rFonts w:ascii="GHEA Grapalat" w:hAnsi="GHEA Grapalat" w:cs="Sylfaen"/>
          <w:shd w:val="clear" w:color="auto" w:fill="FFFFFF"/>
          <w:lang w:val="hy-AM"/>
        </w:rPr>
        <w:t>խտրականությունից</w:t>
      </w:r>
      <w:proofErr w:type="spellEnd"/>
      <w:r w:rsidRPr="001B2AFA">
        <w:rPr>
          <w:rFonts w:ascii="GHEA Grapalat" w:hAnsi="GHEA Grapalat" w:cs="Sylfaen"/>
          <w:shd w:val="clear" w:color="auto" w:fill="FFFFFF"/>
          <w:lang w:val="hy-AM"/>
        </w:rPr>
        <w:t xml:space="preserve"> և նման խտրականության </w:t>
      </w:r>
      <w:proofErr w:type="spellStart"/>
      <w:r w:rsidRPr="001B2AFA">
        <w:rPr>
          <w:rFonts w:ascii="GHEA Grapalat" w:hAnsi="GHEA Grapalat" w:cs="Sylfaen"/>
          <w:lang w:val="hy-AM"/>
        </w:rPr>
        <w:t>սադրանքից</w:t>
      </w:r>
      <w:proofErr w:type="spellEnd"/>
      <w:r w:rsidRPr="001B2AFA">
        <w:rPr>
          <w:rFonts w:ascii="GHEA Grapalat" w:hAnsi="GHEA Grapalat" w:cs="Sylfaen"/>
          <w:lang w:val="hy-AM"/>
        </w:rPr>
        <w:t xml:space="preserve"> պաշտպանվելու հավասար իրավունք: </w:t>
      </w:r>
    </w:p>
    <w:p w14:paraId="4DBF6D7C" w14:textId="77777777" w:rsidR="00932DAF" w:rsidRPr="001B2AFA" w:rsidRDefault="00932DAF" w:rsidP="00932DAF">
      <w:pPr>
        <w:pStyle w:val="NormalWeb"/>
        <w:shd w:val="clear" w:color="auto" w:fill="FFFFFF"/>
        <w:spacing w:after="0" w:line="360" w:lineRule="auto"/>
        <w:ind w:firstLine="709"/>
        <w:jc w:val="both"/>
        <w:rPr>
          <w:rFonts w:ascii="GHEA Grapalat" w:hAnsi="GHEA Grapalat" w:cs="Sylfaen"/>
          <w:lang w:val="hy-AM"/>
        </w:rPr>
      </w:pPr>
      <w:r w:rsidRPr="00046716">
        <w:rPr>
          <w:rFonts w:ascii="GHEA Grapalat" w:hAnsi="GHEA Grapalat" w:cs="Sylfaen"/>
          <w:lang w:val="hy-AM"/>
        </w:rPr>
        <w:t>Մարդու իրավունքների և հիմնարար ազատությունների պաշտպանության մասին կոնվենցիայի 14</w:t>
      </w:r>
      <w:r w:rsidRPr="001B2AFA">
        <w:rPr>
          <w:rFonts w:ascii="GHEA Grapalat" w:hAnsi="GHEA Grapalat" w:cs="Sylfaen"/>
          <w:lang w:val="hy-AM"/>
        </w:rPr>
        <w:t>-րդ հոդվածն ամրագրում է, որ Կոնվենցիայում շարադրված իրավունքներից և ազատություններից օգտվել</w:t>
      </w:r>
      <w:r>
        <w:rPr>
          <w:rFonts w:ascii="GHEA Grapalat" w:hAnsi="GHEA Grapalat" w:cs="Sylfaen"/>
          <w:lang w:val="hy-AM"/>
        </w:rPr>
        <w:t>ն</w:t>
      </w:r>
      <w:r w:rsidRPr="001B2AFA">
        <w:rPr>
          <w:rFonts w:ascii="GHEA Grapalat" w:hAnsi="GHEA Grapalat" w:cs="Sylfaen"/>
          <w:lang w:val="hy-AM"/>
        </w:rPr>
        <w:t xml:space="preserve"> ապահովվում է առանց խտրականության, այն է՝ անկախ սեռից, ռասայից, մաշկի գույնից, լեզվից, կրոնից, քաղաքական կամ այլ </w:t>
      </w:r>
      <w:proofErr w:type="spellStart"/>
      <w:r w:rsidRPr="001B2AFA">
        <w:rPr>
          <w:rFonts w:ascii="GHEA Grapalat" w:hAnsi="GHEA Grapalat" w:cs="Sylfaen"/>
          <w:lang w:val="hy-AM"/>
        </w:rPr>
        <w:t>համոզմունքից</w:t>
      </w:r>
      <w:proofErr w:type="spellEnd"/>
      <w:r w:rsidRPr="001B2AFA">
        <w:rPr>
          <w:rFonts w:ascii="GHEA Grapalat" w:hAnsi="GHEA Grapalat" w:cs="Sylfaen"/>
          <w:lang w:val="hy-AM"/>
        </w:rPr>
        <w:t xml:space="preserve">, ազգային կամ սոցիալական ծագումից, ազգային փոքրամասնությանը պատկանելուց, գույքային դրությունից, ծննդից կամ այլ դրությունից: Այդ է պատճառը, որ Մարդու իրավունքների </w:t>
      </w:r>
      <w:proofErr w:type="spellStart"/>
      <w:r w:rsidRPr="001B2AFA">
        <w:rPr>
          <w:rFonts w:ascii="GHEA Grapalat" w:hAnsi="GHEA Grapalat" w:cs="Sylfaen"/>
          <w:lang w:val="hy-AM"/>
        </w:rPr>
        <w:t>եվրոպական</w:t>
      </w:r>
      <w:proofErr w:type="spellEnd"/>
      <w:r w:rsidRPr="001B2AFA">
        <w:rPr>
          <w:rFonts w:ascii="GHEA Grapalat" w:hAnsi="GHEA Grapalat" w:cs="Sylfaen"/>
          <w:lang w:val="hy-AM"/>
        </w:rPr>
        <w:t xml:space="preserve"> դատարան</w:t>
      </w:r>
      <w:r>
        <w:rPr>
          <w:rFonts w:ascii="GHEA Grapalat" w:hAnsi="GHEA Grapalat" w:cs="Sylfaen"/>
          <w:lang w:val="hy-AM"/>
        </w:rPr>
        <w:t>ն</w:t>
      </w:r>
      <w:r w:rsidRPr="001B2AFA">
        <w:rPr>
          <w:rFonts w:ascii="GHEA Grapalat" w:hAnsi="GHEA Grapalat" w:cs="Sylfaen"/>
          <w:lang w:val="hy-AM"/>
        </w:rPr>
        <w:t xml:space="preserve"> իր </w:t>
      </w:r>
      <w:proofErr w:type="spellStart"/>
      <w:r w:rsidRPr="001B2AFA">
        <w:rPr>
          <w:rFonts w:ascii="GHEA Grapalat" w:hAnsi="GHEA Grapalat" w:cs="Sylfaen"/>
          <w:lang w:val="hy-AM"/>
        </w:rPr>
        <w:t>նախադեպային</w:t>
      </w:r>
      <w:proofErr w:type="spellEnd"/>
      <w:r w:rsidRPr="001B2AFA">
        <w:rPr>
          <w:rFonts w:ascii="GHEA Grapalat" w:hAnsi="GHEA Grapalat" w:cs="Sylfaen"/>
          <w:lang w:val="hy-AM"/>
        </w:rPr>
        <w:t xml:space="preserve"> որոշումներում նշել է, որ 14-րդ հոդվածի ներքո հարց առաջանալու համար պետք է տարբերություն լինի համեմատաբար նույն իրավիճակում հայտնված անձանց նկատմամբ </w:t>
      </w:r>
      <w:proofErr w:type="spellStart"/>
      <w:r w:rsidRPr="001B2AFA">
        <w:rPr>
          <w:rFonts w:ascii="GHEA Grapalat" w:hAnsi="GHEA Grapalat" w:cs="Sylfaen"/>
          <w:lang w:val="hy-AM"/>
        </w:rPr>
        <w:t>վերաբերմունքում</w:t>
      </w:r>
      <w:proofErr w:type="spellEnd"/>
      <w:r w:rsidRPr="001B2AFA">
        <w:rPr>
          <w:rFonts w:ascii="GHEA Grapalat" w:hAnsi="GHEA Grapalat" w:cs="Sylfaen"/>
          <w:lang w:val="hy-AM"/>
        </w:rPr>
        <w:t xml:space="preserve">: </w:t>
      </w:r>
      <w:r w:rsidRPr="000317A3">
        <w:rPr>
          <w:rFonts w:ascii="GHEA Grapalat" w:hAnsi="GHEA Grapalat" w:cs="Sylfaen"/>
          <w:b/>
          <w:lang w:val="hy-AM"/>
        </w:rPr>
        <w:t xml:space="preserve">Նման տարբերությունը խտրական է, եթե այն չունի </w:t>
      </w:r>
      <w:proofErr w:type="spellStart"/>
      <w:r w:rsidRPr="000317A3">
        <w:rPr>
          <w:rFonts w:ascii="GHEA Grapalat" w:hAnsi="GHEA Grapalat" w:cs="Sylfaen"/>
          <w:b/>
          <w:lang w:val="hy-AM"/>
        </w:rPr>
        <w:t>որևէ</w:t>
      </w:r>
      <w:proofErr w:type="spellEnd"/>
      <w:r w:rsidRPr="000317A3">
        <w:rPr>
          <w:rFonts w:ascii="GHEA Grapalat" w:hAnsi="GHEA Grapalat" w:cs="Sylfaen"/>
          <w:b/>
          <w:lang w:val="hy-AM"/>
        </w:rPr>
        <w:t xml:space="preserve"> օբյեկտիվ և հիմնավոր արդարացում, այլ կերպ ասած՝ եթե դա չի հետապնդում օրինական նպատակ կամ եթե չկա համապատասխան հիմնավոր կապ կիրառված միջոցների և հետապնդվող նպատակի </w:t>
      </w:r>
      <w:proofErr w:type="spellStart"/>
      <w:r w:rsidRPr="000317A3">
        <w:rPr>
          <w:rFonts w:ascii="GHEA Grapalat" w:hAnsi="GHEA Grapalat" w:cs="Sylfaen"/>
          <w:b/>
          <w:lang w:val="hy-AM"/>
        </w:rPr>
        <w:t>միջև</w:t>
      </w:r>
      <w:proofErr w:type="spellEnd"/>
      <w:r w:rsidRPr="001B2AFA">
        <w:rPr>
          <w:rFonts w:ascii="GHEA Grapalat" w:hAnsi="GHEA Grapalat" w:cs="Sylfaen"/>
          <w:lang w:val="hy-AM"/>
        </w:rPr>
        <w:t xml:space="preserve">: </w:t>
      </w:r>
      <w:r>
        <w:rPr>
          <w:rFonts w:ascii="GHEA Grapalat" w:hAnsi="GHEA Grapalat" w:cs="Sylfaen"/>
          <w:lang w:val="hy-AM"/>
        </w:rPr>
        <w:t>Դատարանը նշել է նաև, որ պ</w:t>
      </w:r>
      <w:r w:rsidRPr="001B2AFA">
        <w:rPr>
          <w:rFonts w:ascii="GHEA Grapalat" w:hAnsi="GHEA Grapalat" w:cs="Sylfaen"/>
          <w:lang w:val="hy-AM"/>
        </w:rPr>
        <w:t>այմանավորվող պետությունները կիրառում են հայեցողության լայն շրջանակ, երբ գնահատում են, թե արդյոք առկա են տարբերություններ, և եթե՝ այո, ապա ինչ չափով են դրանք այլ նման իրավիճակներում արդարացնում վերաբերմունքի տարբերությունները</w:t>
      </w:r>
      <w:r w:rsidRPr="001B2AFA">
        <w:rPr>
          <w:rFonts w:ascii="GHEA Grapalat" w:hAnsi="GHEA Grapalat"/>
          <w:vertAlign w:val="superscript"/>
          <w:lang w:val="hy-AM"/>
        </w:rPr>
        <w:footnoteReference w:id="4"/>
      </w:r>
      <w:r w:rsidRPr="001B2AFA">
        <w:rPr>
          <w:rFonts w:ascii="GHEA Grapalat" w:hAnsi="GHEA Grapalat" w:cs="Sylfaen"/>
          <w:lang w:val="hy-AM"/>
        </w:rPr>
        <w:t>: Այսպիսով</w:t>
      </w:r>
      <w:r>
        <w:rPr>
          <w:rFonts w:ascii="GHEA Grapalat" w:hAnsi="GHEA Grapalat" w:cs="Sylfaen"/>
          <w:lang w:val="hy-AM"/>
        </w:rPr>
        <w:t>,</w:t>
      </w:r>
      <w:r w:rsidRPr="001B2AFA">
        <w:rPr>
          <w:rFonts w:ascii="GHEA Grapalat" w:hAnsi="GHEA Grapalat" w:cs="Sylfaen"/>
          <w:lang w:val="hy-AM"/>
        </w:rPr>
        <w:t xml:space="preserve"> դատարանը խտրական վերաբերմունք է տեսնում այն դեպքերում, երբ նույն իրավիճակում հայտնված անձանց նկատմամբ կիրառվում է տարբեր մոտեցում, սակայն այն չի հետապնդում օրինական նպատակ:</w:t>
      </w:r>
    </w:p>
    <w:p w14:paraId="3A68792F" w14:textId="4F7BB601" w:rsidR="00932DAF" w:rsidRDefault="00303BC2" w:rsidP="00932DAF">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lastRenderedPageBreak/>
        <w:t>«</w:t>
      </w:r>
      <w:r w:rsidR="00932DAF" w:rsidRPr="001B2AFA">
        <w:rPr>
          <w:rFonts w:ascii="GHEA Grapalat" w:hAnsi="GHEA Grapalat" w:cs="Sylfaen"/>
          <w:lang w:val="hy-AM"/>
        </w:rPr>
        <w:t>Քաղաքացիական և քաղաքական իրավունքների մասին</w:t>
      </w:r>
      <w:r>
        <w:rPr>
          <w:rFonts w:ascii="GHEA Grapalat" w:hAnsi="GHEA Grapalat" w:cs="Sylfaen"/>
          <w:lang w:val="hy-AM"/>
        </w:rPr>
        <w:t>»</w:t>
      </w:r>
      <w:r w:rsidR="00932DAF" w:rsidRPr="001B2AFA">
        <w:rPr>
          <w:rFonts w:ascii="GHEA Grapalat" w:hAnsi="GHEA Grapalat" w:cs="Sylfaen"/>
          <w:lang w:val="hy-AM"/>
        </w:rPr>
        <w:t xml:space="preserve"> միջազգային դաշնագրի 26-րդ հոդվածի համաձայն՝ բոլոր մարդիկ հավասար են օրենքի առաջ և, առանց </w:t>
      </w:r>
      <w:proofErr w:type="spellStart"/>
      <w:r w:rsidR="00932DAF" w:rsidRPr="001B2AFA">
        <w:rPr>
          <w:rFonts w:ascii="GHEA Grapalat" w:hAnsi="GHEA Grapalat" w:cs="Sylfaen"/>
          <w:lang w:val="hy-AM"/>
        </w:rPr>
        <w:t>որևէ</w:t>
      </w:r>
      <w:proofErr w:type="spellEnd"/>
      <w:r w:rsidR="00932DAF" w:rsidRPr="001B2AFA">
        <w:rPr>
          <w:rFonts w:ascii="GHEA Grapalat" w:hAnsi="GHEA Grapalat" w:cs="Sylfaen"/>
          <w:lang w:val="hy-AM"/>
        </w:rPr>
        <w:t xml:space="preserve"> խտրականության, ունեն օրենքի հավասար պաշտպանության իրավունք. այդ առնչությամբ </w:t>
      </w:r>
      <w:proofErr w:type="spellStart"/>
      <w:r w:rsidR="00932DAF" w:rsidRPr="001B2AFA">
        <w:rPr>
          <w:rFonts w:ascii="GHEA Grapalat" w:hAnsi="GHEA Grapalat" w:cs="Sylfaen"/>
          <w:lang w:val="hy-AM"/>
        </w:rPr>
        <w:t>որևէ</w:t>
      </w:r>
      <w:proofErr w:type="spellEnd"/>
      <w:r w:rsidR="00932DAF" w:rsidRPr="001B2AFA">
        <w:rPr>
          <w:rFonts w:ascii="GHEA Grapalat" w:hAnsi="GHEA Grapalat" w:cs="Sylfaen"/>
          <w:lang w:val="hy-AM"/>
        </w:rPr>
        <w:t xml:space="preserve"> կարգի խտրականություն պետք է արգելվի օրենքով, և օրենքը բոլոր անձանց համար պետք է երաշխավորի հավասար և արդյունավետ պաշտպանություն </w:t>
      </w:r>
      <w:proofErr w:type="spellStart"/>
      <w:r w:rsidR="00932DAF" w:rsidRPr="001B2AFA">
        <w:rPr>
          <w:rFonts w:ascii="GHEA Grapalat" w:hAnsi="GHEA Grapalat" w:cs="Sylfaen"/>
          <w:lang w:val="hy-AM"/>
        </w:rPr>
        <w:t>խտրականությունից</w:t>
      </w:r>
      <w:proofErr w:type="spellEnd"/>
      <w:r w:rsidR="00932DAF" w:rsidRPr="001B2AFA">
        <w:rPr>
          <w:rFonts w:ascii="GHEA Grapalat" w:hAnsi="GHEA Grapalat" w:cs="Sylfaen"/>
          <w:lang w:val="hy-AM"/>
        </w:rPr>
        <w:t xml:space="preserve">, ըստ </w:t>
      </w:r>
      <w:proofErr w:type="spellStart"/>
      <w:r w:rsidR="00932DAF" w:rsidRPr="001B2AFA">
        <w:rPr>
          <w:rFonts w:ascii="GHEA Grapalat" w:hAnsi="GHEA Grapalat" w:cs="Sylfaen"/>
          <w:lang w:val="hy-AM"/>
        </w:rPr>
        <w:t>որևէ</w:t>
      </w:r>
      <w:proofErr w:type="spellEnd"/>
      <w:r w:rsidR="00932DAF" w:rsidRPr="001B2AFA">
        <w:rPr>
          <w:rFonts w:ascii="GHEA Grapalat" w:hAnsi="GHEA Grapalat" w:cs="Sylfaen"/>
          <w:lang w:val="hy-AM"/>
        </w:rPr>
        <w:t xml:space="preserve"> հատկանիշի, այն է` ըստ ռասայի, մաշկի գույնի, սեռի, լեզվի, կրոնի, քաղաքական կամ այլ համոզմունքների, ազգային կամ սոցիալական ծագման, գույքային վիճակի, ծննդի կամ այլ հանգամանքի:</w:t>
      </w:r>
    </w:p>
    <w:p w14:paraId="54FDC72E" w14:textId="77777777" w:rsidR="008D57D1" w:rsidRDefault="008D57D1" w:rsidP="008D57D1">
      <w:pPr>
        <w:pStyle w:val="NormalWeb"/>
        <w:shd w:val="clear" w:color="auto" w:fill="FFFFFF"/>
        <w:spacing w:after="0" w:line="360" w:lineRule="auto"/>
        <w:ind w:firstLine="709"/>
        <w:jc w:val="both"/>
        <w:rPr>
          <w:rFonts w:ascii="GHEA Grapalat" w:hAnsi="GHEA Grapalat" w:cs="Sylfaen"/>
          <w:sz w:val="20"/>
          <w:szCs w:val="20"/>
          <w:lang w:val="hy-AM"/>
        </w:rPr>
      </w:pPr>
      <w:r w:rsidRPr="008D57D1">
        <w:rPr>
          <w:rFonts w:ascii="GHEA Grapalat" w:hAnsi="GHEA Grapalat" w:cs="Sylfaen"/>
          <w:color w:val="000000"/>
          <w:shd w:val="clear" w:color="auto" w:fill="FFFFFF"/>
          <w:lang w:val="hy-AM"/>
        </w:rPr>
        <w:t>Միաժամանակ, հարկ է բարձրացված խնդիրը դիտարկել նաև ՀՀ Սահմանադրության 3-րդ գլխի 83-րդ հոդվածի համատեքստում, որի համաձայն՝</w:t>
      </w:r>
      <w:r w:rsidRPr="008D57D1">
        <w:rPr>
          <w:rFonts w:ascii="Calibri" w:eastAsia="Times New Roman" w:hAnsi="Calibri" w:cs="Calibri"/>
          <w:color w:val="000000"/>
          <w:lang w:val="hy-AM"/>
        </w:rPr>
        <w:t> </w:t>
      </w:r>
      <w:r w:rsidRPr="008D57D1">
        <w:rPr>
          <w:rFonts w:ascii="GHEA Grapalat" w:eastAsia="Times New Roman" w:hAnsi="GHEA Grapalat"/>
          <w:color w:val="000000"/>
          <w:lang w:val="hy-AM"/>
        </w:rPr>
        <w:t xml:space="preserve"> յուրաքանչյուր </w:t>
      </w:r>
      <w:proofErr w:type="spellStart"/>
      <w:r w:rsidRPr="008D57D1">
        <w:rPr>
          <w:rFonts w:ascii="GHEA Grapalat" w:eastAsia="Times New Roman" w:hAnsi="GHEA Grapalat"/>
          <w:color w:val="000000"/>
          <w:lang w:val="hy-AM"/>
        </w:rPr>
        <w:t>ոք</w:t>
      </w:r>
      <w:proofErr w:type="spellEnd"/>
      <w:r w:rsidRPr="008D57D1">
        <w:rPr>
          <w:rFonts w:ascii="GHEA Grapalat" w:eastAsia="Times New Roman" w:hAnsi="GHEA Grapalat"/>
          <w:color w:val="000000"/>
          <w:lang w:val="hy-AM"/>
        </w:rPr>
        <w:t>, օրենքին համապատասխան, ունի մայրության, բազմազավակության, հիվանդության, հաշմանդամության, աշխատավայրում դժբախտ պատահարների, խնամքի կարիք ունենալու, կերակրողին կորցնելու, ծերության, գործազրկության, աշխատանքը կորցնելու և այլ դեպքերում սոցիալական ապահովության իրավունք:</w:t>
      </w:r>
      <w:r w:rsidR="00F623B3">
        <w:rPr>
          <w:rFonts w:ascii="GHEA Grapalat" w:eastAsia="Times New Roman" w:hAnsi="GHEA Grapalat"/>
          <w:color w:val="000000"/>
          <w:lang w:val="hy-AM"/>
        </w:rPr>
        <w:t xml:space="preserve"> </w:t>
      </w:r>
    </w:p>
    <w:p w14:paraId="26CF1803" w14:textId="1931F44D" w:rsidR="00F623B3" w:rsidRPr="00F623B3" w:rsidRDefault="006B43A6" w:rsidP="00F623B3">
      <w:pPr>
        <w:pStyle w:val="NormalWeb"/>
        <w:shd w:val="clear" w:color="auto" w:fill="FFFFFF"/>
        <w:spacing w:after="0" w:line="360" w:lineRule="auto"/>
        <w:ind w:firstLine="709"/>
        <w:jc w:val="both"/>
        <w:rPr>
          <w:rFonts w:ascii="GHEA Grapalat" w:hAnsi="GHEA Grapalat" w:cs="Sylfaen"/>
          <w:lang w:val="hy-AM"/>
        </w:rPr>
      </w:pPr>
      <w:r w:rsidRPr="006B43A6">
        <w:rPr>
          <w:rFonts w:ascii="GHEA Grapalat" w:hAnsi="GHEA Grapalat" w:cs="Sylfaen"/>
          <w:lang w:val="hy-AM"/>
        </w:rPr>
        <w:t xml:space="preserve">ՀՀ սահմանադրական դատարանի 2014 թվականի ապրիլի 2-ի ՍԴՈ-1142 </w:t>
      </w:r>
      <w:r>
        <w:rPr>
          <w:rFonts w:ascii="GHEA Grapalat" w:hAnsi="GHEA Grapalat" w:cs="Sylfaen"/>
          <w:lang w:val="hy-AM"/>
        </w:rPr>
        <w:t>որոշման համաձայն՝</w:t>
      </w:r>
      <w:r w:rsidRPr="006B43A6">
        <w:rPr>
          <w:rFonts w:ascii="GHEA Grapalat" w:hAnsi="GHEA Grapalat" w:cs="Sylfaen"/>
          <w:lang w:val="hy-AM"/>
        </w:rPr>
        <w:t xml:space="preserve"> </w:t>
      </w:r>
      <w:r w:rsidR="00F623B3" w:rsidRPr="00F623B3">
        <w:rPr>
          <w:rFonts w:ascii="GHEA Grapalat" w:hAnsi="GHEA Grapalat" w:cs="Sylfaen"/>
          <w:lang w:val="hy-AM"/>
        </w:rPr>
        <w:t xml:space="preserve">Հայաստանի Հանրապետության Սահմանադրության մեջ «կենսաթոշակ» հասկացությունը </w:t>
      </w:r>
      <w:proofErr w:type="spellStart"/>
      <w:r w:rsidR="00F623B3" w:rsidRPr="00F623B3">
        <w:rPr>
          <w:rFonts w:ascii="GHEA Grapalat" w:hAnsi="GHEA Grapalat" w:cs="Sylfaen"/>
          <w:lang w:val="hy-AM"/>
        </w:rPr>
        <w:t>որևէ</w:t>
      </w:r>
      <w:proofErr w:type="spellEnd"/>
      <w:r w:rsidR="00F623B3" w:rsidRPr="00F623B3">
        <w:rPr>
          <w:rFonts w:ascii="GHEA Grapalat" w:hAnsi="GHEA Grapalat" w:cs="Sylfaen"/>
          <w:lang w:val="hy-AM"/>
        </w:rPr>
        <w:t xml:space="preserve"> </w:t>
      </w:r>
      <w:proofErr w:type="spellStart"/>
      <w:r w:rsidR="00F623B3" w:rsidRPr="00F623B3">
        <w:rPr>
          <w:rFonts w:ascii="GHEA Grapalat" w:hAnsi="GHEA Grapalat" w:cs="Sylfaen"/>
          <w:lang w:val="hy-AM"/>
        </w:rPr>
        <w:t>ձևով</w:t>
      </w:r>
      <w:proofErr w:type="spellEnd"/>
      <w:r w:rsidR="00F623B3" w:rsidRPr="00F623B3">
        <w:rPr>
          <w:rFonts w:ascii="GHEA Grapalat" w:hAnsi="GHEA Grapalat" w:cs="Sylfaen"/>
          <w:lang w:val="hy-AM"/>
        </w:rPr>
        <w:t xml:space="preserve"> ամրագրված չէ։ Սակայն «սոցիալական» </w:t>
      </w:r>
      <w:proofErr w:type="spellStart"/>
      <w:r w:rsidR="00F623B3" w:rsidRPr="00F623B3">
        <w:rPr>
          <w:rFonts w:ascii="GHEA Grapalat" w:hAnsi="GHEA Grapalat" w:cs="Sylfaen"/>
          <w:lang w:val="hy-AM"/>
        </w:rPr>
        <w:t>եզրույթը</w:t>
      </w:r>
      <w:proofErr w:type="spellEnd"/>
      <w:r w:rsidR="00F623B3" w:rsidRPr="00F623B3">
        <w:rPr>
          <w:rFonts w:ascii="GHEA Grapalat" w:hAnsi="GHEA Grapalat" w:cs="Sylfaen"/>
          <w:lang w:val="hy-AM"/>
        </w:rPr>
        <w:t xml:space="preserve"> դիտարկվում է որպես պետության սոցիալական բնույթի բնութագրիչ /հոդվ. 1/, </w:t>
      </w:r>
      <w:proofErr w:type="spellStart"/>
      <w:r w:rsidR="00F623B3" w:rsidRPr="00F623B3">
        <w:rPr>
          <w:rFonts w:ascii="GHEA Grapalat" w:hAnsi="GHEA Grapalat" w:cs="Sylfaen"/>
          <w:lang w:val="hy-AM"/>
        </w:rPr>
        <w:t>խտրականությունը</w:t>
      </w:r>
      <w:proofErr w:type="spellEnd"/>
      <w:r w:rsidR="00F623B3" w:rsidRPr="00F623B3">
        <w:rPr>
          <w:rFonts w:ascii="GHEA Grapalat" w:hAnsi="GHEA Grapalat" w:cs="Sylfaen"/>
          <w:lang w:val="hy-AM"/>
        </w:rPr>
        <w:t xml:space="preserve"> բացառող հանգամանք /հոդվ. 14.1/, աշխատողի շահի </w:t>
      </w:r>
      <w:proofErr w:type="spellStart"/>
      <w:r w:rsidR="00F623B3" w:rsidRPr="00F623B3">
        <w:rPr>
          <w:rFonts w:ascii="GHEA Grapalat" w:hAnsi="GHEA Grapalat" w:cs="Sylfaen"/>
          <w:lang w:val="hy-AM"/>
        </w:rPr>
        <w:t>դրսևորում</w:t>
      </w:r>
      <w:proofErr w:type="spellEnd"/>
      <w:r w:rsidR="00F623B3" w:rsidRPr="00F623B3">
        <w:rPr>
          <w:rFonts w:ascii="GHEA Grapalat" w:hAnsi="GHEA Grapalat" w:cs="Sylfaen"/>
          <w:lang w:val="hy-AM"/>
        </w:rPr>
        <w:t xml:space="preserve"> /հոդվ. 32/, սոցիալական ապահովության իրավունքի բնութագրիչ /հոդվ. 37/, պետության հիմնական խնդիրների սահմանները բնորոշող ոլորտ /հոդվ. 48/, կառավարության կողմից իրականացվող քաղաքականության բնագավառ /հոդվ. 89/։ Բոլոր դեպքերում էականն այն է, որ իրեն նաև սոցիալական հռչակած պետությունը սահմանադրորեն որդեգրում է մարդկանց սոցիալական կյանքին առնչվող խնդիրների նկատմամբ հստակ դիրքորոշումներ։ </w:t>
      </w:r>
      <w:r>
        <w:rPr>
          <w:rFonts w:ascii="GHEA Grapalat" w:hAnsi="GHEA Grapalat" w:cs="Sylfaen"/>
          <w:lang w:val="hy-AM"/>
        </w:rPr>
        <w:t>Դատարանը նշել է նաև, որ դ</w:t>
      </w:r>
      <w:r w:rsidR="00F623B3" w:rsidRPr="00F623B3">
        <w:rPr>
          <w:rFonts w:ascii="GHEA Grapalat" w:hAnsi="GHEA Grapalat" w:cs="Sylfaen"/>
          <w:lang w:val="hy-AM"/>
        </w:rPr>
        <w:t xml:space="preserve">րանց թվում՝ սոցիալական ապահովության իրավունքը ճանաչվել է որպես Հայաստանի Հանրապետության քաղաքացիների </w:t>
      </w:r>
      <w:r w:rsidR="00F623B3" w:rsidRPr="00F623B3">
        <w:rPr>
          <w:rFonts w:ascii="GHEA Grapalat" w:hAnsi="GHEA Grapalat" w:cs="Sylfaen"/>
          <w:lang w:val="hy-AM"/>
        </w:rPr>
        <w:lastRenderedPageBreak/>
        <w:t>հիմնական իրավունքներից մեկը և Սահմանադրության 3-րդ հոդվածի ուժով պետությունը սահմանափակված է նաև այս իրավունքով՝ որպես անմիջականորեն գործող իրավունք։</w:t>
      </w:r>
    </w:p>
    <w:p w14:paraId="71D8FEEF" w14:textId="4E8D08DE" w:rsidR="00F623B3" w:rsidRDefault="00F623B3" w:rsidP="00F623B3">
      <w:pPr>
        <w:pStyle w:val="NormalWeb"/>
        <w:shd w:val="clear" w:color="auto" w:fill="FFFFFF"/>
        <w:spacing w:after="0" w:line="360" w:lineRule="auto"/>
        <w:ind w:firstLine="709"/>
        <w:jc w:val="both"/>
        <w:rPr>
          <w:rFonts w:ascii="GHEA Grapalat" w:hAnsi="GHEA Grapalat" w:cs="Sylfaen"/>
          <w:lang w:val="hy-AM"/>
        </w:rPr>
      </w:pPr>
      <w:r w:rsidRPr="00F623B3">
        <w:rPr>
          <w:rFonts w:ascii="GHEA Grapalat" w:hAnsi="GHEA Grapalat" w:cs="Sylfaen"/>
          <w:lang w:val="hy-AM"/>
        </w:rPr>
        <w:t xml:space="preserve">Հայաստանի Հանրապետությունը, վավերացնելով </w:t>
      </w:r>
      <w:r w:rsidR="006B43A6">
        <w:rPr>
          <w:rFonts w:ascii="GHEA Grapalat" w:hAnsi="GHEA Grapalat" w:cs="Sylfaen"/>
          <w:lang w:val="hy-AM"/>
        </w:rPr>
        <w:t>«</w:t>
      </w:r>
      <w:r w:rsidRPr="00F623B3">
        <w:rPr>
          <w:rFonts w:ascii="GHEA Grapalat" w:hAnsi="GHEA Grapalat" w:cs="Sylfaen"/>
          <w:lang w:val="hy-AM"/>
        </w:rPr>
        <w:t>Տնտեսական, սոցիալական և մշակութային իրավունքների մասին</w:t>
      </w:r>
      <w:r w:rsidR="006B43A6">
        <w:rPr>
          <w:rFonts w:ascii="GHEA Grapalat" w:hAnsi="GHEA Grapalat" w:cs="Sylfaen"/>
          <w:lang w:val="hy-AM"/>
        </w:rPr>
        <w:t>»</w:t>
      </w:r>
      <w:r w:rsidRPr="00F623B3">
        <w:rPr>
          <w:rFonts w:ascii="GHEA Grapalat" w:hAnsi="GHEA Grapalat" w:cs="Sylfaen"/>
          <w:lang w:val="hy-AM"/>
        </w:rPr>
        <w:t xml:space="preserve"> 1966</w:t>
      </w:r>
      <w:r w:rsidR="00046716">
        <w:rPr>
          <w:rFonts w:ascii="GHEA Grapalat" w:hAnsi="GHEA Grapalat" w:cs="Sylfaen"/>
          <w:lang w:val="hy-AM"/>
        </w:rPr>
        <w:t xml:space="preserve"> </w:t>
      </w:r>
      <w:r w:rsidRPr="00F623B3">
        <w:rPr>
          <w:rFonts w:ascii="GHEA Grapalat" w:hAnsi="GHEA Grapalat" w:cs="Sylfaen"/>
          <w:lang w:val="hy-AM"/>
        </w:rPr>
        <w:t>թ</w:t>
      </w:r>
      <w:r w:rsidR="00046716">
        <w:rPr>
          <w:rFonts w:ascii="GHEA Grapalat" w:hAnsi="GHEA Grapalat" w:cs="Sylfaen"/>
          <w:lang w:val="hy-AM"/>
        </w:rPr>
        <w:t>վականի</w:t>
      </w:r>
      <w:r w:rsidRPr="00F623B3">
        <w:rPr>
          <w:rFonts w:ascii="GHEA Grapalat" w:hAnsi="GHEA Grapalat" w:cs="Sylfaen"/>
          <w:lang w:val="hy-AM"/>
        </w:rPr>
        <w:t xml:space="preserve"> դեկտեմբերի 16-ի միջազգային դաշնագիրը, նաև դրա 9-րդ հոդվածով է միջազգային պարտավորություն ստանձնել ճանաչելու յուրաքանչյուրի սոցիալական ապահովության իրավունքը։</w:t>
      </w:r>
    </w:p>
    <w:p w14:paraId="2CB8FA7B" w14:textId="6285D212" w:rsidR="00F623B3" w:rsidRDefault="00F623B3" w:rsidP="00F623B3">
      <w:pPr>
        <w:pStyle w:val="NormalWeb"/>
        <w:shd w:val="clear" w:color="auto" w:fill="FFFFFF"/>
        <w:spacing w:after="0" w:line="360" w:lineRule="auto"/>
        <w:ind w:firstLine="709"/>
        <w:jc w:val="both"/>
        <w:rPr>
          <w:rFonts w:ascii="GHEA Grapalat" w:hAnsi="GHEA Grapalat" w:cs="Sylfaen"/>
          <w:lang w:val="hy-AM"/>
        </w:rPr>
      </w:pPr>
      <w:r w:rsidRPr="00F623B3">
        <w:rPr>
          <w:rFonts w:ascii="GHEA Grapalat" w:hAnsi="GHEA Grapalat" w:cs="Sylfaen"/>
          <w:lang w:val="hy-AM"/>
        </w:rPr>
        <w:t xml:space="preserve">Սահմանադրական </w:t>
      </w:r>
      <w:proofErr w:type="spellStart"/>
      <w:r w:rsidRPr="00F623B3">
        <w:rPr>
          <w:rFonts w:ascii="GHEA Grapalat" w:hAnsi="GHEA Grapalat" w:cs="Sylfaen"/>
          <w:lang w:val="hy-AM"/>
        </w:rPr>
        <w:t>իրավակարգավորումից</w:t>
      </w:r>
      <w:proofErr w:type="spellEnd"/>
      <w:r w:rsidRPr="00F623B3">
        <w:rPr>
          <w:rFonts w:ascii="GHEA Grapalat" w:hAnsi="GHEA Grapalat" w:cs="Sylfaen"/>
          <w:lang w:val="hy-AM"/>
        </w:rPr>
        <w:t xml:space="preserve"> հստակ է, որ </w:t>
      </w:r>
      <w:proofErr w:type="spellStart"/>
      <w:r w:rsidRPr="00F623B3">
        <w:rPr>
          <w:rFonts w:ascii="GHEA Grapalat" w:hAnsi="GHEA Grapalat" w:cs="Sylfaen"/>
          <w:lang w:val="hy-AM"/>
        </w:rPr>
        <w:t>օրենսդրի</w:t>
      </w:r>
      <w:proofErr w:type="spellEnd"/>
      <w:r w:rsidRPr="00F623B3">
        <w:rPr>
          <w:rFonts w:ascii="GHEA Grapalat" w:hAnsi="GHEA Grapalat" w:cs="Sylfaen"/>
          <w:lang w:val="hy-AM"/>
        </w:rPr>
        <w:t xml:space="preserve"> </w:t>
      </w:r>
      <w:proofErr w:type="spellStart"/>
      <w:r w:rsidRPr="00F623B3">
        <w:rPr>
          <w:rFonts w:ascii="GHEA Grapalat" w:hAnsi="GHEA Grapalat" w:cs="Sylfaen"/>
          <w:lang w:val="hy-AM"/>
        </w:rPr>
        <w:t>հայեցողությանն</w:t>
      </w:r>
      <w:proofErr w:type="spellEnd"/>
      <w:r w:rsidRPr="00F623B3">
        <w:rPr>
          <w:rFonts w:ascii="GHEA Grapalat" w:hAnsi="GHEA Grapalat" w:cs="Sylfaen"/>
          <w:lang w:val="hy-AM"/>
        </w:rPr>
        <w:t xml:space="preserve"> է թողնված ինչպես սոցիալական ապահովության ծավալի՝ քանակական որոշակիության, այնպես էլ </w:t>
      </w:r>
      <w:proofErr w:type="spellStart"/>
      <w:r w:rsidRPr="00F623B3">
        <w:rPr>
          <w:rFonts w:ascii="GHEA Grapalat" w:hAnsi="GHEA Grapalat" w:cs="Sylfaen"/>
          <w:lang w:val="hy-AM"/>
        </w:rPr>
        <w:t>ձևերի</w:t>
      </w:r>
      <w:proofErr w:type="spellEnd"/>
      <w:r w:rsidRPr="00F623B3">
        <w:rPr>
          <w:rFonts w:ascii="GHEA Grapalat" w:hAnsi="GHEA Grapalat" w:cs="Sylfaen"/>
          <w:lang w:val="hy-AM"/>
        </w:rPr>
        <w:t xml:space="preserve"> ընտրության խնդիրը։ Տվյալ ոլորտում, համաչափության և </w:t>
      </w:r>
      <w:proofErr w:type="spellStart"/>
      <w:r w:rsidRPr="00F623B3">
        <w:rPr>
          <w:rFonts w:ascii="GHEA Grapalat" w:hAnsi="GHEA Grapalat" w:cs="Sylfaen"/>
          <w:lang w:val="hy-AM"/>
        </w:rPr>
        <w:t>համամասնականության</w:t>
      </w:r>
      <w:proofErr w:type="spellEnd"/>
      <w:r w:rsidRPr="00F623B3">
        <w:rPr>
          <w:rFonts w:ascii="GHEA Grapalat" w:hAnsi="GHEA Grapalat" w:cs="Sylfaen"/>
          <w:lang w:val="hy-AM"/>
        </w:rPr>
        <w:t xml:space="preserve"> հիմնարար սկզբունքների պահանջներից ելնելով` հայեցողության սահմանները պայմանավորվում են, մի կողմից, պետության սոցիալ-տնտեսական հնարավորություններով, մյուս կողմից՝ սոցիալական պետության սահմանադրական բնույթի պահանջներով</w:t>
      </w:r>
      <w:r>
        <w:rPr>
          <w:rStyle w:val="FootnoteReference"/>
          <w:rFonts w:ascii="GHEA Grapalat" w:hAnsi="GHEA Grapalat" w:cs="Sylfaen"/>
          <w:lang w:val="hy-AM"/>
        </w:rPr>
        <w:footnoteReference w:id="5"/>
      </w:r>
      <w:r w:rsidR="00303BC2">
        <w:rPr>
          <w:rFonts w:ascii="GHEA Grapalat" w:hAnsi="GHEA Grapalat" w:cs="Sylfaen"/>
          <w:lang w:val="hy-AM"/>
        </w:rPr>
        <w:t>:</w:t>
      </w:r>
      <w:r w:rsidR="002F45E2">
        <w:rPr>
          <w:rFonts w:ascii="GHEA Grapalat" w:hAnsi="GHEA Grapalat" w:cs="Sylfaen"/>
          <w:lang w:val="hy-AM"/>
        </w:rPr>
        <w:t xml:space="preserve"> Սահմանադրական դատարանն արձանագրում է նաև, որ ս</w:t>
      </w:r>
      <w:r w:rsidR="002F45E2" w:rsidRPr="002F45E2">
        <w:rPr>
          <w:rFonts w:ascii="GHEA Grapalat" w:hAnsi="GHEA Grapalat" w:cs="Sylfaen"/>
          <w:lang w:val="hy-AM"/>
        </w:rPr>
        <w:t xml:space="preserve">ոցիալական </w:t>
      </w:r>
      <w:proofErr w:type="spellStart"/>
      <w:r w:rsidR="002F45E2" w:rsidRPr="002F45E2">
        <w:rPr>
          <w:rFonts w:ascii="GHEA Grapalat" w:hAnsi="GHEA Grapalat" w:cs="Sylfaen"/>
          <w:lang w:val="hy-AM"/>
        </w:rPr>
        <w:t>ապահովությունն</w:t>
      </w:r>
      <w:proofErr w:type="spellEnd"/>
      <w:r w:rsidR="002F45E2" w:rsidRPr="002F45E2">
        <w:rPr>
          <w:rFonts w:ascii="GHEA Grapalat" w:hAnsi="GHEA Grapalat" w:cs="Sylfaen"/>
          <w:lang w:val="hy-AM"/>
        </w:rPr>
        <w:t xml:space="preserve"> անձի իրավունք լինելուց զատ պետության պոզիտիվ պարտավորությամբ պայմանավորված նպատակային գործառույթ է, քանի որ ուղղված է հասարակության այն խավերի </w:t>
      </w:r>
      <w:proofErr w:type="spellStart"/>
      <w:r w:rsidR="002F45E2" w:rsidRPr="002F45E2">
        <w:rPr>
          <w:rFonts w:ascii="GHEA Grapalat" w:hAnsi="GHEA Grapalat" w:cs="Sylfaen"/>
          <w:lang w:val="hy-AM"/>
        </w:rPr>
        <w:t>կենսագոյի</w:t>
      </w:r>
      <w:proofErr w:type="spellEnd"/>
      <w:r w:rsidR="002F45E2" w:rsidRPr="002F45E2">
        <w:rPr>
          <w:rFonts w:ascii="GHEA Grapalat" w:hAnsi="GHEA Grapalat" w:cs="Sylfaen"/>
          <w:lang w:val="hy-AM"/>
        </w:rPr>
        <w:t xml:space="preserve"> ապահովմանը, ովքեր իրենցից անկախ պատճառներով դա անել չեն կարող</w:t>
      </w:r>
      <w:r w:rsidR="002F45E2">
        <w:rPr>
          <w:rStyle w:val="FootnoteReference"/>
          <w:rFonts w:ascii="GHEA Grapalat" w:hAnsi="GHEA Grapalat" w:cs="Sylfaen"/>
          <w:lang w:val="hy-AM"/>
        </w:rPr>
        <w:footnoteReference w:id="6"/>
      </w:r>
      <w:r w:rsidR="00303BC2">
        <w:rPr>
          <w:rFonts w:ascii="GHEA Grapalat" w:hAnsi="GHEA Grapalat" w:cs="Sylfaen"/>
          <w:lang w:val="hy-AM"/>
        </w:rPr>
        <w:t>:</w:t>
      </w:r>
    </w:p>
    <w:p w14:paraId="6077522C" w14:textId="39BCC9D4" w:rsidR="00DF5718" w:rsidRPr="008A4AE3" w:rsidRDefault="001E48BB" w:rsidP="008A4AE3">
      <w:pPr>
        <w:pStyle w:val="NormalWeb"/>
        <w:shd w:val="clear" w:color="auto" w:fill="FFFFFF"/>
        <w:spacing w:after="0" w:line="360" w:lineRule="auto"/>
        <w:ind w:firstLine="709"/>
        <w:jc w:val="both"/>
        <w:rPr>
          <w:rFonts w:ascii="GHEA Grapalat" w:hAnsi="GHEA Grapalat" w:cs="Sylfaen"/>
          <w:lang w:val="hy-AM"/>
        </w:rPr>
      </w:pPr>
      <w:r w:rsidRPr="001E48BB">
        <w:rPr>
          <w:rFonts w:ascii="GHEA Grapalat" w:hAnsi="GHEA Grapalat" w:cs="Sylfaen"/>
          <w:lang w:val="hy-AM"/>
        </w:rPr>
        <w:t xml:space="preserve">Սահմանադրական դատարանը </w:t>
      </w:r>
      <w:r w:rsidR="006B43A6">
        <w:rPr>
          <w:rFonts w:ascii="GHEA Grapalat" w:hAnsi="GHEA Grapalat" w:cs="Sylfaen"/>
          <w:lang w:val="hy-AM"/>
        </w:rPr>
        <w:t>նշել</w:t>
      </w:r>
      <w:r w:rsidR="006B43A6" w:rsidRPr="001E48BB">
        <w:rPr>
          <w:rFonts w:ascii="GHEA Grapalat" w:hAnsi="GHEA Grapalat" w:cs="Sylfaen"/>
          <w:lang w:val="hy-AM"/>
        </w:rPr>
        <w:t xml:space="preserve"> </w:t>
      </w:r>
      <w:r w:rsidRPr="001E48BB">
        <w:rPr>
          <w:rFonts w:ascii="GHEA Grapalat" w:hAnsi="GHEA Grapalat" w:cs="Sylfaen"/>
          <w:lang w:val="hy-AM"/>
        </w:rPr>
        <w:t>է</w:t>
      </w:r>
      <w:r w:rsidR="006B43A6">
        <w:rPr>
          <w:rFonts w:ascii="GHEA Grapalat" w:hAnsi="GHEA Grapalat" w:cs="Sylfaen"/>
          <w:lang w:val="hy-AM"/>
        </w:rPr>
        <w:t xml:space="preserve"> նաև</w:t>
      </w:r>
      <w:r w:rsidRPr="001E48BB">
        <w:rPr>
          <w:rFonts w:ascii="GHEA Grapalat" w:hAnsi="GHEA Grapalat" w:cs="Sylfaen"/>
          <w:lang w:val="hy-AM"/>
        </w:rPr>
        <w:t xml:space="preserve">, որ օրենքի </w:t>
      </w:r>
      <w:proofErr w:type="spellStart"/>
      <w:r w:rsidRPr="001E48BB">
        <w:rPr>
          <w:rFonts w:ascii="GHEA Grapalat" w:hAnsi="GHEA Grapalat" w:cs="Sylfaen"/>
          <w:lang w:val="hy-AM"/>
        </w:rPr>
        <w:t>առջև</w:t>
      </w:r>
      <w:proofErr w:type="spellEnd"/>
      <w:r w:rsidRPr="001E48BB">
        <w:rPr>
          <w:rFonts w:ascii="GHEA Grapalat" w:hAnsi="GHEA Grapalat" w:cs="Sylfaen"/>
          <w:lang w:val="hy-AM"/>
        </w:rPr>
        <w:t xml:space="preserve"> բոլորի հավասարության սահմանադրական սկզբունքը ենթադրում է օրենքի </w:t>
      </w:r>
      <w:proofErr w:type="spellStart"/>
      <w:r w:rsidRPr="001E48BB">
        <w:rPr>
          <w:rFonts w:ascii="GHEA Grapalat" w:hAnsi="GHEA Grapalat" w:cs="Sylfaen"/>
          <w:lang w:val="hy-AM"/>
        </w:rPr>
        <w:t>առջև</w:t>
      </w:r>
      <w:proofErr w:type="spellEnd"/>
      <w:r w:rsidRPr="001E48BB">
        <w:rPr>
          <w:rFonts w:ascii="GHEA Grapalat" w:hAnsi="GHEA Grapalat" w:cs="Sylfaen"/>
          <w:lang w:val="hy-AM"/>
        </w:rPr>
        <w:t xml:space="preserve"> հավասար պատասխանատվության, պատասխանատվության անխուսափելիության և իրավական պաշտպանության հավասար պայմանների ապահովում, և չի առնչվում իրավական տարբեր կարգավիճակ ունեցող սուբյեկտների համար </w:t>
      </w:r>
      <w:proofErr w:type="spellStart"/>
      <w:r w:rsidRPr="001E48BB">
        <w:rPr>
          <w:rFonts w:ascii="GHEA Grapalat" w:hAnsi="GHEA Grapalat" w:cs="Sylfaen"/>
          <w:lang w:val="hy-AM"/>
        </w:rPr>
        <w:t>որևէ</w:t>
      </w:r>
      <w:proofErr w:type="spellEnd"/>
      <w:r w:rsidRPr="001E48BB">
        <w:rPr>
          <w:rFonts w:ascii="GHEA Grapalat" w:hAnsi="GHEA Grapalat" w:cs="Sylfaen"/>
          <w:lang w:val="hy-AM"/>
        </w:rPr>
        <w:t xml:space="preserve"> </w:t>
      </w:r>
      <w:proofErr w:type="spellStart"/>
      <w:r w:rsidRPr="001E48BB">
        <w:rPr>
          <w:rFonts w:ascii="GHEA Grapalat" w:hAnsi="GHEA Grapalat" w:cs="Sylfaen"/>
          <w:lang w:val="hy-AM"/>
        </w:rPr>
        <w:t>իրավաչափ</w:t>
      </w:r>
      <w:proofErr w:type="spellEnd"/>
      <w:r w:rsidRPr="001E48BB">
        <w:rPr>
          <w:rFonts w:ascii="GHEA Grapalat" w:hAnsi="GHEA Grapalat" w:cs="Sylfaen"/>
          <w:lang w:val="hy-AM"/>
        </w:rPr>
        <w:t xml:space="preserve"> նպատակով պայմանավորված նախադրյալներ` տվյալ դեպքում սոցիալական անկախության երաշխիքներ նախատեսելու կամ իրավունքի տվյալ կատեգորիայի սուբյեկտների համար </w:t>
      </w:r>
      <w:r w:rsidRPr="005B555D">
        <w:rPr>
          <w:rFonts w:ascii="GHEA Grapalat" w:hAnsi="GHEA Grapalat" w:cs="Sylfaen"/>
          <w:lang w:val="hy-AM"/>
        </w:rPr>
        <w:t>լրացուցիչ պարտականություններ սահմանելուն</w:t>
      </w:r>
      <w:r w:rsidR="00405F28">
        <w:rPr>
          <w:rFonts w:ascii="GHEA Grapalat" w:hAnsi="GHEA Grapalat" w:cs="Sylfaen"/>
          <w:lang w:val="hy-AM"/>
        </w:rPr>
        <w:t>:</w:t>
      </w:r>
      <w:r w:rsidR="00405F28" w:rsidRPr="00405F28">
        <w:rPr>
          <w:rFonts w:ascii="GHEA Grapalat" w:hAnsi="GHEA Grapalat" w:cs="Sylfaen"/>
          <w:lang w:val="hy-AM"/>
        </w:rPr>
        <w:t xml:space="preserve"> </w:t>
      </w:r>
      <w:r w:rsidR="00405F28" w:rsidRPr="00DF5718">
        <w:rPr>
          <w:rFonts w:ascii="GHEA Grapalat" w:hAnsi="GHEA Grapalat" w:cs="Sylfaen"/>
          <w:lang w:val="hy-AM"/>
        </w:rPr>
        <w:t>Սահմանադրական</w:t>
      </w:r>
      <w:r w:rsidR="00405F28" w:rsidRPr="00DF5718">
        <w:rPr>
          <w:rFonts w:ascii="GHEA Grapalat" w:hAnsi="GHEA Grapalat"/>
          <w:lang w:val="hy-AM"/>
        </w:rPr>
        <w:t xml:space="preserve"> </w:t>
      </w:r>
      <w:r w:rsidR="00405F28" w:rsidRPr="00DF5718">
        <w:rPr>
          <w:rFonts w:ascii="GHEA Grapalat" w:hAnsi="GHEA Grapalat" w:cs="Sylfaen"/>
          <w:lang w:val="hy-AM"/>
        </w:rPr>
        <w:t>դատարանն</w:t>
      </w:r>
      <w:r w:rsidR="00405F28" w:rsidRPr="00DF5718">
        <w:rPr>
          <w:rFonts w:ascii="GHEA Grapalat" w:hAnsi="GHEA Grapalat"/>
          <w:lang w:val="hy-AM"/>
        </w:rPr>
        <w:t xml:space="preserve"> </w:t>
      </w:r>
      <w:r w:rsidR="00405F28" w:rsidRPr="00DF5718">
        <w:rPr>
          <w:rFonts w:ascii="GHEA Grapalat" w:hAnsi="GHEA Grapalat" w:cs="Sylfaen"/>
          <w:lang w:val="hy-AM"/>
        </w:rPr>
        <w:lastRenderedPageBreak/>
        <w:t>արտահայտել</w:t>
      </w:r>
      <w:r w:rsidR="00405F28" w:rsidRPr="00DF5718">
        <w:rPr>
          <w:rFonts w:ascii="GHEA Grapalat" w:hAnsi="GHEA Grapalat"/>
          <w:lang w:val="hy-AM"/>
        </w:rPr>
        <w:t xml:space="preserve"> </w:t>
      </w:r>
      <w:r w:rsidR="00405F28" w:rsidRPr="00DF5718">
        <w:rPr>
          <w:rFonts w:ascii="GHEA Grapalat" w:hAnsi="GHEA Grapalat" w:cs="Sylfaen"/>
          <w:lang w:val="hy-AM"/>
        </w:rPr>
        <w:t>է</w:t>
      </w:r>
      <w:r w:rsidR="00405F28" w:rsidRPr="00DF5718">
        <w:rPr>
          <w:rFonts w:ascii="GHEA Grapalat" w:hAnsi="GHEA Grapalat"/>
          <w:lang w:val="hy-AM"/>
        </w:rPr>
        <w:t xml:space="preserve"> </w:t>
      </w:r>
      <w:proofErr w:type="spellStart"/>
      <w:r w:rsidR="00405F28" w:rsidRPr="00DF5718">
        <w:rPr>
          <w:rFonts w:ascii="GHEA Grapalat" w:hAnsi="GHEA Grapalat" w:cs="Sylfaen"/>
          <w:lang w:val="hy-AM"/>
        </w:rPr>
        <w:t>հետևյալ</w:t>
      </w:r>
      <w:proofErr w:type="spellEnd"/>
      <w:r w:rsidR="00405F28" w:rsidRPr="00DF5718">
        <w:rPr>
          <w:rFonts w:ascii="GHEA Grapalat" w:hAnsi="GHEA Grapalat"/>
          <w:lang w:val="hy-AM"/>
        </w:rPr>
        <w:t xml:space="preserve"> </w:t>
      </w:r>
      <w:r w:rsidR="00405F28" w:rsidRPr="00DF5718">
        <w:rPr>
          <w:rFonts w:ascii="GHEA Grapalat" w:hAnsi="GHEA Grapalat" w:cs="Sylfaen"/>
          <w:lang w:val="hy-AM"/>
        </w:rPr>
        <w:t>իրավական</w:t>
      </w:r>
      <w:r w:rsidR="00405F28" w:rsidRPr="00DF5718">
        <w:rPr>
          <w:rFonts w:ascii="GHEA Grapalat" w:hAnsi="GHEA Grapalat"/>
          <w:lang w:val="hy-AM"/>
        </w:rPr>
        <w:t xml:space="preserve"> </w:t>
      </w:r>
      <w:r w:rsidR="00405F28" w:rsidRPr="00DF5718">
        <w:rPr>
          <w:rFonts w:ascii="GHEA Grapalat" w:hAnsi="GHEA Grapalat" w:cs="Sylfaen"/>
          <w:lang w:val="hy-AM"/>
        </w:rPr>
        <w:t>դիրքորոշումները</w:t>
      </w:r>
      <w:r w:rsidR="00405F28" w:rsidRPr="00DF5718">
        <w:rPr>
          <w:rFonts w:ascii="GHEA Grapalat" w:hAnsi="GHEA Grapalat"/>
          <w:lang w:val="hy-AM"/>
        </w:rPr>
        <w:t xml:space="preserve">. «… </w:t>
      </w:r>
      <w:r w:rsidR="00405F28" w:rsidRPr="00DF5718">
        <w:rPr>
          <w:rFonts w:ascii="GHEA Grapalat" w:hAnsi="GHEA Grapalat" w:cs="Sylfaen"/>
          <w:lang w:val="hy-AM"/>
        </w:rPr>
        <w:t>Աշխատավարձը</w:t>
      </w:r>
      <w:r w:rsidR="00405F28" w:rsidRPr="00DF5718">
        <w:rPr>
          <w:rFonts w:ascii="GHEA Grapalat" w:hAnsi="GHEA Grapalat"/>
          <w:lang w:val="hy-AM"/>
        </w:rPr>
        <w:t xml:space="preserve"> </w:t>
      </w:r>
      <w:r w:rsidR="00405F28" w:rsidRPr="00DF5718">
        <w:rPr>
          <w:rFonts w:ascii="GHEA Grapalat" w:hAnsi="GHEA Grapalat" w:cs="Sylfaen"/>
          <w:lang w:val="hy-AM"/>
        </w:rPr>
        <w:t>և</w:t>
      </w:r>
      <w:r w:rsidR="00405F28" w:rsidRPr="00DF5718">
        <w:rPr>
          <w:rFonts w:ascii="GHEA Grapalat" w:hAnsi="GHEA Grapalat"/>
          <w:lang w:val="hy-AM"/>
        </w:rPr>
        <w:t xml:space="preserve"> </w:t>
      </w:r>
      <w:r w:rsidR="00405F28" w:rsidRPr="00DF5718">
        <w:rPr>
          <w:rFonts w:ascii="GHEA Grapalat" w:hAnsi="GHEA Grapalat" w:cs="Sylfaen"/>
          <w:lang w:val="hy-AM"/>
        </w:rPr>
        <w:t>կենսաթոշակը</w:t>
      </w:r>
      <w:r w:rsidR="00405F28" w:rsidRPr="00DF5718">
        <w:rPr>
          <w:rFonts w:ascii="GHEA Grapalat" w:hAnsi="GHEA Grapalat"/>
          <w:lang w:val="hy-AM"/>
        </w:rPr>
        <w:t xml:space="preserve"> </w:t>
      </w:r>
      <w:r w:rsidR="00405F28" w:rsidRPr="00DF5718">
        <w:rPr>
          <w:rFonts w:ascii="GHEA Grapalat" w:hAnsi="GHEA Grapalat" w:cs="Sylfaen"/>
          <w:lang w:val="hy-AM"/>
        </w:rPr>
        <w:t>փոխկապակցված</w:t>
      </w:r>
      <w:r w:rsidR="00405F28" w:rsidRPr="00DF5718">
        <w:rPr>
          <w:rFonts w:ascii="GHEA Grapalat" w:hAnsi="GHEA Grapalat"/>
          <w:lang w:val="hy-AM"/>
        </w:rPr>
        <w:t xml:space="preserve">, </w:t>
      </w:r>
      <w:r w:rsidR="00405F28" w:rsidRPr="00DF5718">
        <w:rPr>
          <w:rFonts w:ascii="GHEA Grapalat" w:hAnsi="GHEA Grapalat" w:cs="Sylfaen"/>
          <w:lang w:val="hy-AM"/>
        </w:rPr>
        <w:t>սակայն</w:t>
      </w:r>
      <w:r w:rsidR="00405F28" w:rsidRPr="00DF5718">
        <w:rPr>
          <w:rFonts w:ascii="GHEA Grapalat" w:hAnsi="GHEA Grapalat"/>
          <w:lang w:val="hy-AM"/>
        </w:rPr>
        <w:t xml:space="preserve"> </w:t>
      </w:r>
      <w:r w:rsidR="00405F28" w:rsidRPr="00DF5718">
        <w:rPr>
          <w:rFonts w:ascii="GHEA Grapalat" w:hAnsi="GHEA Grapalat" w:cs="Sylfaen"/>
          <w:lang w:val="hy-AM"/>
        </w:rPr>
        <w:t>տարբեր</w:t>
      </w:r>
      <w:r w:rsidR="00405F28" w:rsidRPr="00DF5718">
        <w:rPr>
          <w:rFonts w:ascii="GHEA Grapalat" w:hAnsi="GHEA Grapalat"/>
          <w:lang w:val="hy-AM"/>
        </w:rPr>
        <w:t xml:space="preserve"> </w:t>
      </w:r>
      <w:r w:rsidR="00405F28" w:rsidRPr="00DF5718">
        <w:rPr>
          <w:rFonts w:ascii="GHEA Grapalat" w:hAnsi="GHEA Grapalat" w:cs="Sylfaen"/>
          <w:lang w:val="hy-AM"/>
        </w:rPr>
        <w:t>ինստիտուտներ</w:t>
      </w:r>
      <w:r w:rsidR="00405F28" w:rsidRPr="00DF5718">
        <w:rPr>
          <w:rFonts w:ascii="GHEA Grapalat" w:hAnsi="GHEA Grapalat"/>
          <w:lang w:val="hy-AM"/>
        </w:rPr>
        <w:t xml:space="preserve"> </w:t>
      </w:r>
      <w:r w:rsidR="00405F28" w:rsidRPr="00DF5718">
        <w:rPr>
          <w:rFonts w:ascii="GHEA Grapalat" w:hAnsi="GHEA Grapalat" w:cs="Sylfaen"/>
          <w:lang w:val="hy-AM"/>
        </w:rPr>
        <w:t>են</w:t>
      </w:r>
      <w:r w:rsidR="00405F28" w:rsidRPr="00DF5718">
        <w:rPr>
          <w:rFonts w:ascii="GHEA Grapalat" w:hAnsi="GHEA Grapalat"/>
          <w:lang w:val="hy-AM"/>
        </w:rPr>
        <w:t xml:space="preserve">, </w:t>
      </w:r>
      <w:r w:rsidR="00405F28" w:rsidRPr="00DF5718">
        <w:rPr>
          <w:rFonts w:ascii="GHEA Grapalat" w:hAnsi="GHEA Grapalat" w:cs="Sylfaen"/>
          <w:lang w:val="hy-AM"/>
        </w:rPr>
        <w:t>որոնց</w:t>
      </w:r>
      <w:r w:rsidR="00405F28" w:rsidRPr="00DF5718">
        <w:rPr>
          <w:rFonts w:ascii="GHEA Grapalat" w:hAnsi="GHEA Grapalat"/>
          <w:lang w:val="hy-AM"/>
        </w:rPr>
        <w:t xml:space="preserve"> </w:t>
      </w:r>
      <w:proofErr w:type="spellStart"/>
      <w:r w:rsidR="00405F28" w:rsidRPr="00DF5718">
        <w:rPr>
          <w:rFonts w:ascii="GHEA Grapalat" w:hAnsi="GHEA Grapalat" w:cs="Sylfaen"/>
          <w:lang w:val="hy-AM"/>
        </w:rPr>
        <w:t>իրավակարգավորման</w:t>
      </w:r>
      <w:proofErr w:type="spellEnd"/>
      <w:r w:rsidR="00405F28" w:rsidRPr="00DF5718">
        <w:rPr>
          <w:rFonts w:ascii="GHEA Grapalat" w:hAnsi="GHEA Grapalat"/>
          <w:lang w:val="hy-AM"/>
        </w:rPr>
        <w:t xml:space="preserve"> </w:t>
      </w:r>
      <w:r w:rsidR="00405F28" w:rsidRPr="00DF5718">
        <w:rPr>
          <w:rFonts w:ascii="GHEA Grapalat" w:hAnsi="GHEA Grapalat" w:cs="Sylfaen"/>
          <w:lang w:val="hy-AM"/>
        </w:rPr>
        <w:t>չափանիշները</w:t>
      </w:r>
      <w:r w:rsidR="00405F28" w:rsidRPr="00DF5718">
        <w:rPr>
          <w:rFonts w:ascii="GHEA Grapalat" w:hAnsi="GHEA Grapalat"/>
          <w:lang w:val="hy-AM"/>
        </w:rPr>
        <w:t xml:space="preserve"> </w:t>
      </w:r>
      <w:r w:rsidR="00405F28" w:rsidRPr="00DF5718">
        <w:rPr>
          <w:rFonts w:ascii="GHEA Grapalat" w:hAnsi="GHEA Grapalat" w:cs="Sylfaen"/>
          <w:lang w:val="hy-AM"/>
        </w:rPr>
        <w:t>նույնպես</w:t>
      </w:r>
      <w:r w:rsidR="00405F28" w:rsidRPr="00DF5718">
        <w:rPr>
          <w:rFonts w:ascii="GHEA Grapalat" w:hAnsi="GHEA Grapalat"/>
          <w:lang w:val="hy-AM"/>
        </w:rPr>
        <w:t xml:space="preserve"> </w:t>
      </w:r>
      <w:r w:rsidR="00405F28" w:rsidRPr="00DF5718">
        <w:rPr>
          <w:rFonts w:ascii="GHEA Grapalat" w:hAnsi="GHEA Grapalat" w:cs="Sylfaen"/>
          <w:lang w:val="hy-AM"/>
        </w:rPr>
        <w:t>կարող</w:t>
      </w:r>
      <w:r w:rsidR="00405F28" w:rsidRPr="00DF5718">
        <w:rPr>
          <w:rFonts w:ascii="GHEA Grapalat" w:hAnsi="GHEA Grapalat"/>
          <w:lang w:val="hy-AM"/>
        </w:rPr>
        <w:t xml:space="preserve"> </w:t>
      </w:r>
      <w:r w:rsidR="00405F28" w:rsidRPr="00DF5718">
        <w:rPr>
          <w:rFonts w:ascii="GHEA Grapalat" w:hAnsi="GHEA Grapalat" w:cs="Sylfaen"/>
          <w:lang w:val="hy-AM"/>
        </w:rPr>
        <w:t>են</w:t>
      </w:r>
      <w:r w:rsidR="00405F28" w:rsidRPr="00DF5718">
        <w:rPr>
          <w:rFonts w:ascii="GHEA Grapalat" w:hAnsi="GHEA Grapalat"/>
          <w:lang w:val="hy-AM"/>
        </w:rPr>
        <w:t xml:space="preserve"> </w:t>
      </w:r>
      <w:r w:rsidR="00405F28" w:rsidRPr="00DF5718">
        <w:rPr>
          <w:rFonts w:ascii="GHEA Grapalat" w:hAnsi="GHEA Grapalat" w:cs="Sylfaen"/>
          <w:lang w:val="hy-AM"/>
        </w:rPr>
        <w:t>տարբեր</w:t>
      </w:r>
      <w:r w:rsidR="00405F28" w:rsidRPr="00DF5718">
        <w:rPr>
          <w:rFonts w:ascii="GHEA Grapalat" w:hAnsi="GHEA Grapalat"/>
          <w:lang w:val="hy-AM"/>
        </w:rPr>
        <w:t xml:space="preserve"> </w:t>
      </w:r>
      <w:r w:rsidR="00405F28" w:rsidRPr="00DF5718">
        <w:rPr>
          <w:rFonts w:ascii="GHEA Grapalat" w:hAnsi="GHEA Grapalat" w:cs="Sylfaen"/>
          <w:lang w:val="hy-AM"/>
        </w:rPr>
        <w:t>լինել։</w:t>
      </w:r>
      <w:r w:rsidR="00405F28" w:rsidRPr="00DF5718">
        <w:rPr>
          <w:rFonts w:ascii="GHEA Grapalat" w:hAnsi="GHEA Grapalat"/>
          <w:lang w:val="hy-AM"/>
        </w:rPr>
        <w:t xml:space="preserve"> </w:t>
      </w:r>
      <w:r w:rsidR="00405F28" w:rsidRPr="00DF5718">
        <w:rPr>
          <w:rFonts w:ascii="GHEA Grapalat" w:hAnsi="GHEA Grapalat" w:cs="Sylfaen"/>
          <w:i/>
          <w:lang w:val="hy-AM"/>
        </w:rPr>
        <w:t>Դրանով</w:t>
      </w:r>
      <w:r w:rsidR="00405F28" w:rsidRPr="00DF5718">
        <w:rPr>
          <w:rFonts w:ascii="GHEA Grapalat" w:hAnsi="GHEA Grapalat"/>
          <w:i/>
          <w:lang w:val="hy-AM"/>
        </w:rPr>
        <w:t xml:space="preserve"> </w:t>
      </w:r>
      <w:r w:rsidR="00405F28" w:rsidRPr="00DF5718">
        <w:rPr>
          <w:rFonts w:ascii="GHEA Grapalat" w:hAnsi="GHEA Grapalat" w:cs="Sylfaen"/>
          <w:i/>
          <w:lang w:val="hy-AM"/>
        </w:rPr>
        <w:t>են</w:t>
      </w:r>
      <w:r w:rsidR="00405F28" w:rsidRPr="00DF5718">
        <w:rPr>
          <w:rFonts w:ascii="GHEA Grapalat" w:hAnsi="GHEA Grapalat"/>
          <w:i/>
          <w:lang w:val="hy-AM"/>
        </w:rPr>
        <w:t xml:space="preserve"> </w:t>
      </w:r>
      <w:r w:rsidR="00405F28" w:rsidRPr="00DF5718">
        <w:rPr>
          <w:rFonts w:ascii="GHEA Grapalat" w:hAnsi="GHEA Grapalat" w:cs="Sylfaen"/>
          <w:i/>
          <w:lang w:val="hy-AM"/>
        </w:rPr>
        <w:t>պայմանավորված</w:t>
      </w:r>
      <w:r w:rsidR="00405F28" w:rsidRPr="00DF5718">
        <w:rPr>
          <w:rFonts w:ascii="GHEA Grapalat" w:hAnsi="GHEA Grapalat"/>
          <w:i/>
          <w:lang w:val="hy-AM"/>
        </w:rPr>
        <w:t xml:space="preserve"> </w:t>
      </w:r>
      <w:r w:rsidR="00405F28" w:rsidRPr="00DF5718">
        <w:rPr>
          <w:rFonts w:ascii="GHEA Grapalat" w:hAnsi="GHEA Grapalat" w:cs="Sylfaen"/>
          <w:i/>
          <w:lang w:val="hy-AM"/>
        </w:rPr>
        <w:t>նաև</w:t>
      </w:r>
      <w:r w:rsidR="00405F28" w:rsidRPr="00DF5718">
        <w:rPr>
          <w:rFonts w:ascii="GHEA Grapalat" w:hAnsi="GHEA Grapalat"/>
          <w:i/>
          <w:lang w:val="hy-AM"/>
        </w:rPr>
        <w:t xml:space="preserve"> </w:t>
      </w:r>
      <w:r w:rsidR="00405F28" w:rsidRPr="00DF5718">
        <w:rPr>
          <w:rFonts w:ascii="GHEA Grapalat" w:hAnsi="GHEA Grapalat" w:cs="Sylfaen"/>
          <w:i/>
          <w:lang w:val="hy-AM"/>
        </w:rPr>
        <w:t>կենսաթոշակի</w:t>
      </w:r>
      <w:r w:rsidR="00405F28" w:rsidRPr="00DF5718">
        <w:rPr>
          <w:rFonts w:ascii="GHEA Grapalat" w:hAnsi="GHEA Grapalat"/>
          <w:i/>
          <w:lang w:val="hy-AM"/>
        </w:rPr>
        <w:t xml:space="preserve"> </w:t>
      </w:r>
      <w:r w:rsidR="00405F28" w:rsidRPr="00DF5718">
        <w:rPr>
          <w:rFonts w:ascii="GHEA Grapalat" w:hAnsi="GHEA Grapalat" w:cs="Sylfaen"/>
          <w:i/>
          <w:lang w:val="hy-AM"/>
        </w:rPr>
        <w:t>նշանակման</w:t>
      </w:r>
      <w:r w:rsidR="00405F28" w:rsidRPr="00DF5718">
        <w:rPr>
          <w:rFonts w:ascii="GHEA Grapalat" w:hAnsi="GHEA Grapalat"/>
          <w:i/>
          <w:lang w:val="hy-AM"/>
        </w:rPr>
        <w:t xml:space="preserve"> </w:t>
      </w:r>
      <w:r w:rsidR="00405F28" w:rsidRPr="00DF5718">
        <w:rPr>
          <w:rFonts w:ascii="GHEA Grapalat" w:hAnsi="GHEA Grapalat" w:cs="Sylfaen"/>
          <w:i/>
          <w:lang w:val="hy-AM"/>
        </w:rPr>
        <w:t>տարբերակված</w:t>
      </w:r>
      <w:r w:rsidR="00405F28" w:rsidRPr="00DF5718">
        <w:rPr>
          <w:rFonts w:ascii="GHEA Grapalat" w:hAnsi="GHEA Grapalat"/>
          <w:i/>
          <w:lang w:val="hy-AM"/>
        </w:rPr>
        <w:t xml:space="preserve"> </w:t>
      </w:r>
      <w:r w:rsidR="00405F28" w:rsidRPr="00DF5718">
        <w:rPr>
          <w:rFonts w:ascii="GHEA Grapalat" w:hAnsi="GHEA Grapalat" w:cs="Sylfaen"/>
          <w:i/>
          <w:lang w:val="hy-AM"/>
        </w:rPr>
        <w:t>մոտեցումները</w:t>
      </w:r>
      <w:r w:rsidR="00405F28" w:rsidRPr="00DF5718">
        <w:rPr>
          <w:rFonts w:ascii="GHEA Grapalat" w:hAnsi="GHEA Grapalat"/>
          <w:i/>
          <w:lang w:val="hy-AM"/>
        </w:rPr>
        <w:t xml:space="preserve"> </w:t>
      </w:r>
      <w:r w:rsidR="00405F28" w:rsidRPr="00DF5718">
        <w:rPr>
          <w:rFonts w:ascii="GHEA Grapalat" w:hAnsi="GHEA Grapalat" w:cs="Sylfaen"/>
          <w:i/>
          <w:lang w:val="hy-AM"/>
        </w:rPr>
        <w:t>տարբեր</w:t>
      </w:r>
      <w:r w:rsidR="00405F28" w:rsidRPr="00DF5718">
        <w:rPr>
          <w:rFonts w:ascii="GHEA Grapalat" w:hAnsi="GHEA Grapalat"/>
          <w:i/>
          <w:lang w:val="hy-AM"/>
        </w:rPr>
        <w:t xml:space="preserve"> </w:t>
      </w:r>
      <w:r w:rsidR="00405F28" w:rsidRPr="00DF5718">
        <w:rPr>
          <w:rFonts w:ascii="GHEA Grapalat" w:hAnsi="GHEA Grapalat" w:cs="Sylfaen"/>
          <w:i/>
          <w:lang w:val="hy-AM"/>
        </w:rPr>
        <w:t>մասնագիտությունների</w:t>
      </w:r>
      <w:r w:rsidR="00405F28" w:rsidRPr="00DF5718">
        <w:rPr>
          <w:rFonts w:ascii="GHEA Grapalat" w:hAnsi="GHEA Grapalat"/>
          <w:i/>
          <w:lang w:val="hy-AM"/>
        </w:rPr>
        <w:t xml:space="preserve"> </w:t>
      </w:r>
      <w:r w:rsidR="00405F28" w:rsidRPr="00DF5718">
        <w:rPr>
          <w:rFonts w:ascii="GHEA Grapalat" w:hAnsi="GHEA Grapalat" w:cs="Sylfaen"/>
          <w:i/>
          <w:lang w:val="hy-AM"/>
        </w:rPr>
        <w:t>համար</w:t>
      </w:r>
      <w:r w:rsidR="00DF4842" w:rsidRPr="005B555D">
        <w:rPr>
          <w:rStyle w:val="FootnoteReference"/>
          <w:rFonts w:ascii="GHEA Grapalat" w:hAnsi="GHEA Grapalat" w:cs="Sylfaen"/>
          <w:lang w:val="hy-AM"/>
        </w:rPr>
        <w:footnoteReference w:id="7"/>
      </w:r>
      <w:r w:rsidR="00405F28" w:rsidRPr="00DF5718">
        <w:rPr>
          <w:rFonts w:ascii="GHEA Grapalat" w:hAnsi="GHEA Grapalat" w:cs="Tahoma"/>
          <w:i/>
          <w:lang w:val="hy-AM"/>
        </w:rPr>
        <w:t>։</w:t>
      </w:r>
    </w:p>
    <w:p w14:paraId="37251B5D" w14:textId="64A5C047" w:rsidR="00DF5718" w:rsidRPr="00DF5718" w:rsidRDefault="00237953" w:rsidP="00237953">
      <w:pPr>
        <w:pStyle w:val="NormalWeb"/>
        <w:shd w:val="clear" w:color="auto" w:fill="FFFFFF"/>
        <w:spacing w:after="0" w:line="360" w:lineRule="auto"/>
        <w:ind w:firstLine="709"/>
        <w:jc w:val="both"/>
        <w:rPr>
          <w:rFonts w:ascii="GHEA Grapalat" w:hAnsi="GHEA Grapalat" w:cs="Sylfaen"/>
          <w:lang w:val="hy-AM"/>
        </w:rPr>
      </w:pPr>
      <w:r>
        <w:rPr>
          <w:rFonts w:ascii="GHEA Grapalat" w:hAnsi="GHEA Grapalat" w:cs="Sylfaen"/>
          <w:lang w:val="hy-AM"/>
        </w:rPr>
        <w:t>Մարդու իրավունքների</w:t>
      </w:r>
      <w:r w:rsidRPr="005B555D">
        <w:rPr>
          <w:rFonts w:ascii="GHEA Grapalat" w:hAnsi="GHEA Grapalat"/>
          <w:lang w:val="hy-AM"/>
        </w:rPr>
        <w:t xml:space="preserve"> </w:t>
      </w:r>
      <w:proofErr w:type="spellStart"/>
      <w:r>
        <w:rPr>
          <w:rFonts w:ascii="GHEA Grapalat" w:hAnsi="GHEA Grapalat" w:cs="Sylfaen"/>
          <w:lang w:val="hy-AM"/>
        </w:rPr>
        <w:t>ե</w:t>
      </w:r>
      <w:r w:rsidRPr="005B555D">
        <w:rPr>
          <w:rFonts w:ascii="GHEA Grapalat" w:hAnsi="GHEA Grapalat" w:cs="Sylfaen"/>
          <w:lang w:val="hy-AM"/>
        </w:rPr>
        <w:t>վրոպական</w:t>
      </w:r>
      <w:proofErr w:type="spellEnd"/>
      <w:r w:rsidRPr="005B555D">
        <w:rPr>
          <w:rFonts w:ascii="GHEA Grapalat" w:hAnsi="GHEA Grapalat"/>
          <w:lang w:val="hy-AM"/>
        </w:rPr>
        <w:t xml:space="preserve"> </w:t>
      </w:r>
      <w:r w:rsidRPr="005B555D">
        <w:rPr>
          <w:rFonts w:ascii="GHEA Grapalat" w:hAnsi="GHEA Grapalat" w:cs="Sylfaen"/>
          <w:lang w:val="hy-AM"/>
        </w:rPr>
        <w:t>դատարանի</w:t>
      </w:r>
      <w:r w:rsidRPr="005B555D">
        <w:rPr>
          <w:rFonts w:ascii="GHEA Grapalat" w:hAnsi="GHEA Grapalat"/>
          <w:lang w:val="hy-AM"/>
        </w:rPr>
        <w:t xml:space="preserve"> </w:t>
      </w:r>
      <w:r w:rsidRPr="005B555D">
        <w:rPr>
          <w:rFonts w:ascii="GHEA Grapalat" w:hAnsi="GHEA Grapalat" w:cs="Sylfaen"/>
          <w:lang w:val="hy-AM"/>
        </w:rPr>
        <w:t>կողմից</w:t>
      </w:r>
      <w:r w:rsidRPr="005B555D">
        <w:rPr>
          <w:rFonts w:ascii="GHEA Grapalat" w:hAnsi="GHEA Grapalat"/>
          <w:lang w:val="hy-AM"/>
        </w:rPr>
        <w:t xml:space="preserve"> </w:t>
      </w:r>
      <w:r w:rsidRPr="005B555D">
        <w:rPr>
          <w:rFonts w:ascii="GHEA Grapalat" w:hAnsi="GHEA Grapalat" w:cs="Sylfaen"/>
          <w:lang w:val="hy-AM"/>
        </w:rPr>
        <w:t>քննված</w:t>
      </w:r>
      <w:r w:rsidRPr="005B555D">
        <w:rPr>
          <w:rFonts w:ascii="GHEA Grapalat" w:hAnsi="GHEA Grapalat"/>
          <w:lang w:val="hy-AM"/>
        </w:rPr>
        <w:t xml:space="preserve"> </w:t>
      </w:r>
      <w:r w:rsidRPr="005B555D">
        <w:rPr>
          <w:rFonts w:ascii="GHEA Grapalat" w:hAnsi="GHEA Grapalat" w:cs="Sylfaen"/>
          <w:lang w:val="hy-AM"/>
        </w:rPr>
        <w:t>մի</w:t>
      </w:r>
      <w:r w:rsidRPr="005B555D">
        <w:rPr>
          <w:rFonts w:ascii="GHEA Grapalat" w:hAnsi="GHEA Grapalat"/>
          <w:lang w:val="hy-AM"/>
        </w:rPr>
        <w:t xml:space="preserve"> </w:t>
      </w:r>
      <w:r w:rsidRPr="005B555D">
        <w:rPr>
          <w:rFonts w:ascii="GHEA Grapalat" w:hAnsi="GHEA Grapalat" w:cs="Sylfaen"/>
          <w:lang w:val="hy-AM"/>
        </w:rPr>
        <w:t>շարք</w:t>
      </w:r>
      <w:r w:rsidRPr="005B555D">
        <w:rPr>
          <w:rFonts w:ascii="GHEA Grapalat" w:hAnsi="GHEA Grapalat"/>
          <w:lang w:val="hy-AM"/>
        </w:rPr>
        <w:t xml:space="preserve"> </w:t>
      </w:r>
      <w:r w:rsidRPr="005B555D">
        <w:rPr>
          <w:rFonts w:ascii="GHEA Grapalat" w:hAnsi="GHEA Grapalat" w:cs="Sylfaen"/>
          <w:lang w:val="hy-AM"/>
        </w:rPr>
        <w:t>գործերով</w:t>
      </w:r>
      <w:r w:rsidRPr="005B555D">
        <w:rPr>
          <w:rFonts w:ascii="GHEA Grapalat" w:hAnsi="GHEA Grapalat"/>
          <w:lang w:val="hy-AM"/>
        </w:rPr>
        <w:t xml:space="preserve"> </w:t>
      </w:r>
      <w:r w:rsidR="006B43A6">
        <w:rPr>
          <w:rFonts w:ascii="GHEA Grapalat" w:hAnsi="GHEA Grapalat" w:cs="Sylfaen"/>
          <w:lang w:val="hy-AM"/>
        </w:rPr>
        <w:t>դ</w:t>
      </w:r>
      <w:r w:rsidRPr="005B555D">
        <w:rPr>
          <w:rFonts w:ascii="GHEA Grapalat" w:hAnsi="GHEA Grapalat" w:cs="Sylfaen"/>
          <w:lang w:val="hy-AM"/>
        </w:rPr>
        <w:t>ատարանը</w:t>
      </w:r>
      <w:r w:rsidRPr="005B555D">
        <w:rPr>
          <w:rFonts w:ascii="GHEA Grapalat" w:hAnsi="GHEA Grapalat"/>
          <w:lang w:val="hy-AM"/>
        </w:rPr>
        <w:t xml:space="preserve"> </w:t>
      </w:r>
      <w:r w:rsidRPr="005B555D">
        <w:rPr>
          <w:rFonts w:ascii="GHEA Grapalat" w:hAnsi="GHEA Grapalat" w:cs="Sylfaen"/>
          <w:lang w:val="hy-AM"/>
        </w:rPr>
        <w:t>հաստատել</w:t>
      </w:r>
      <w:r w:rsidRPr="005B555D">
        <w:rPr>
          <w:rFonts w:ascii="GHEA Grapalat" w:hAnsi="GHEA Grapalat"/>
          <w:lang w:val="hy-AM"/>
        </w:rPr>
        <w:t xml:space="preserve"> </w:t>
      </w:r>
      <w:r w:rsidRPr="005B555D">
        <w:rPr>
          <w:rFonts w:ascii="GHEA Grapalat" w:hAnsi="GHEA Grapalat" w:cs="Sylfaen"/>
          <w:lang w:val="hy-AM"/>
        </w:rPr>
        <w:t>է</w:t>
      </w:r>
      <w:r w:rsidRPr="005B555D">
        <w:rPr>
          <w:rFonts w:ascii="GHEA Grapalat" w:hAnsi="GHEA Grapalat"/>
          <w:lang w:val="hy-AM"/>
        </w:rPr>
        <w:t xml:space="preserve"> </w:t>
      </w:r>
      <w:r w:rsidRPr="005B555D">
        <w:rPr>
          <w:rFonts w:ascii="GHEA Grapalat" w:hAnsi="GHEA Grapalat" w:cs="Sylfaen"/>
          <w:lang w:val="hy-AM"/>
        </w:rPr>
        <w:t>խտրականության</w:t>
      </w:r>
      <w:r w:rsidRPr="005B555D">
        <w:rPr>
          <w:rFonts w:ascii="GHEA Grapalat" w:hAnsi="GHEA Grapalat"/>
          <w:lang w:val="hy-AM"/>
        </w:rPr>
        <w:t xml:space="preserve"> </w:t>
      </w:r>
      <w:r w:rsidRPr="005B555D">
        <w:rPr>
          <w:rFonts w:ascii="GHEA Grapalat" w:hAnsi="GHEA Grapalat" w:cs="Sylfaen"/>
          <w:lang w:val="hy-AM"/>
        </w:rPr>
        <w:t>արգելքի</w:t>
      </w:r>
      <w:r w:rsidRPr="005B555D">
        <w:rPr>
          <w:rFonts w:ascii="GHEA Grapalat" w:hAnsi="GHEA Grapalat"/>
          <w:lang w:val="hy-AM"/>
        </w:rPr>
        <w:t xml:space="preserve"> </w:t>
      </w:r>
      <w:r w:rsidRPr="005B555D">
        <w:rPr>
          <w:rFonts w:ascii="GHEA Grapalat" w:hAnsi="GHEA Grapalat" w:cs="Sylfaen"/>
          <w:lang w:val="hy-AM"/>
        </w:rPr>
        <w:t>սկզբունքը</w:t>
      </w:r>
      <w:r w:rsidRPr="005B555D">
        <w:rPr>
          <w:rFonts w:ascii="GHEA Grapalat" w:hAnsi="GHEA Grapalat"/>
          <w:lang w:val="hy-AM"/>
        </w:rPr>
        <w:t xml:space="preserve"> </w:t>
      </w:r>
      <w:r w:rsidRPr="005B555D">
        <w:rPr>
          <w:rFonts w:ascii="GHEA Grapalat" w:hAnsi="GHEA Grapalat" w:cs="Sylfaen"/>
          <w:lang w:val="hy-AM"/>
        </w:rPr>
        <w:t>սոցիալական</w:t>
      </w:r>
      <w:r w:rsidRPr="005B555D">
        <w:rPr>
          <w:rFonts w:ascii="GHEA Grapalat" w:hAnsi="GHEA Grapalat"/>
          <w:lang w:val="hy-AM"/>
        </w:rPr>
        <w:t xml:space="preserve"> </w:t>
      </w:r>
      <w:r w:rsidRPr="00DF5718">
        <w:rPr>
          <w:rFonts w:ascii="GHEA Grapalat" w:hAnsi="GHEA Grapalat" w:cs="Sylfaen"/>
          <w:lang w:val="hy-AM"/>
        </w:rPr>
        <w:t>իրավունքների</w:t>
      </w:r>
      <w:r w:rsidRPr="00DF5718">
        <w:rPr>
          <w:rFonts w:ascii="GHEA Grapalat" w:hAnsi="GHEA Grapalat"/>
          <w:lang w:val="hy-AM"/>
        </w:rPr>
        <w:t xml:space="preserve"> </w:t>
      </w:r>
      <w:r w:rsidRPr="00DF5718">
        <w:rPr>
          <w:rFonts w:ascii="GHEA Grapalat" w:hAnsi="GHEA Grapalat" w:cs="Sylfaen"/>
          <w:lang w:val="hy-AM"/>
        </w:rPr>
        <w:t>իրացման</w:t>
      </w:r>
      <w:r w:rsidRPr="00DF5718">
        <w:rPr>
          <w:rFonts w:ascii="GHEA Grapalat" w:hAnsi="GHEA Grapalat"/>
          <w:lang w:val="hy-AM"/>
        </w:rPr>
        <w:t xml:space="preserve"> </w:t>
      </w:r>
      <w:r w:rsidRPr="00DF5718">
        <w:rPr>
          <w:rFonts w:ascii="GHEA Grapalat" w:hAnsi="GHEA Grapalat" w:cs="Sylfaen"/>
          <w:lang w:val="hy-AM"/>
        </w:rPr>
        <w:t>ժամանակ</w:t>
      </w:r>
      <w:r w:rsidRPr="00DF5718">
        <w:rPr>
          <w:rFonts w:ascii="GHEA Grapalat" w:hAnsi="GHEA Grapalat"/>
          <w:lang w:val="hy-AM"/>
        </w:rPr>
        <w:t>:</w:t>
      </w:r>
      <w:r>
        <w:rPr>
          <w:rFonts w:ascii="GHEA Grapalat" w:hAnsi="GHEA Grapalat"/>
          <w:lang w:val="hy-AM"/>
        </w:rPr>
        <w:t xml:space="preserve"> </w:t>
      </w:r>
      <w:r w:rsidR="00DF5718" w:rsidRPr="00DF5718">
        <w:rPr>
          <w:rFonts w:ascii="GHEA Grapalat" w:hAnsi="GHEA Grapalat" w:cs="Sylfaen"/>
          <w:lang w:val="hy-AM"/>
        </w:rPr>
        <w:t>Մարդու</w:t>
      </w:r>
      <w:r w:rsidR="00DF5718" w:rsidRPr="00DF5718">
        <w:rPr>
          <w:rFonts w:ascii="GHEA Grapalat" w:hAnsi="GHEA Grapalat"/>
          <w:lang w:val="hy-AM"/>
        </w:rPr>
        <w:t xml:space="preserve"> </w:t>
      </w:r>
      <w:r w:rsidR="00DF5718" w:rsidRPr="00DF5718">
        <w:rPr>
          <w:rFonts w:ascii="GHEA Grapalat" w:hAnsi="GHEA Grapalat" w:cs="Sylfaen"/>
          <w:lang w:val="hy-AM"/>
        </w:rPr>
        <w:t>իրավունքների</w:t>
      </w:r>
      <w:r w:rsidR="00DF5718" w:rsidRPr="00DF5718">
        <w:rPr>
          <w:rFonts w:ascii="GHEA Grapalat" w:hAnsi="GHEA Grapalat"/>
          <w:lang w:val="hy-AM"/>
        </w:rPr>
        <w:t xml:space="preserve"> </w:t>
      </w:r>
      <w:proofErr w:type="spellStart"/>
      <w:r w:rsidR="00DF5718" w:rsidRPr="00DF5718">
        <w:rPr>
          <w:rFonts w:ascii="GHEA Grapalat" w:hAnsi="GHEA Grapalat" w:cs="Sylfaen"/>
          <w:lang w:val="hy-AM"/>
        </w:rPr>
        <w:t>եվրոպական</w:t>
      </w:r>
      <w:proofErr w:type="spellEnd"/>
      <w:r w:rsidR="00DF5718" w:rsidRPr="00DF5718">
        <w:rPr>
          <w:rFonts w:ascii="GHEA Grapalat" w:hAnsi="GHEA Grapalat"/>
          <w:lang w:val="hy-AM"/>
        </w:rPr>
        <w:t xml:space="preserve"> </w:t>
      </w:r>
      <w:r w:rsidR="00DF5718" w:rsidRPr="00DF5718">
        <w:rPr>
          <w:rFonts w:ascii="GHEA Grapalat" w:hAnsi="GHEA Grapalat" w:cs="Sylfaen"/>
          <w:lang w:val="hy-AM"/>
        </w:rPr>
        <w:t>դատարանի</w:t>
      </w:r>
      <w:r w:rsidR="00DF5718" w:rsidRPr="00DF5718">
        <w:rPr>
          <w:rFonts w:ascii="GHEA Grapalat" w:hAnsi="GHEA Grapalat"/>
          <w:lang w:val="hy-AM"/>
        </w:rPr>
        <w:t xml:space="preserve"> </w:t>
      </w:r>
      <w:proofErr w:type="spellStart"/>
      <w:r w:rsidR="00DF5718" w:rsidRPr="00DF5718">
        <w:rPr>
          <w:rFonts w:ascii="GHEA Grapalat" w:hAnsi="GHEA Grapalat" w:cs="Sylfaen"/>
          <w:lang w:val="hy-AM"/>
        </w:rPr>
        <w:t>նախադեպային</w:t>
      </w:r>
      <w:proofErr w:type="spellEnd"/>
      <w:r w:rsidR="00DF5718" w:rsidRPr="00DF5718">
        <w:rPr>
          <w:rFonts w:ascii="GHEA Grapalat" w:hAnsi="GHEA Grapalat"/>
          <w:lang w:val="hy-AM"/>
        </w:rPr>
        <w:t xml:space="preserve"> </w:t>
      </w:r>
      <w:r w:rsidR="00DF5718" w:rsidRPr="00DF5718">
        <w:rPr>
          <w:rFonts w:ascii="GHEA Grapalat" w:hAnsi="GHEA Grapalat" w:cs="Sylfaen"/>
          <w:lang w:val="hy-AM"/>
        </w:rPr>
        <w:t>իրավունքում</w:t>
      </w:r>
      <w:r w:rsidR="00DF5718" w:rsidRPr="00DF5718">
        <w:rPr>
          <w:rFonts w:ascii="GHEA Grapalat" w:hAnsi="GHEA Grapalat"/>
          <w:lang w:val="hy-AM"/>
        </w:rPr>
        <w:t xml:space="preserve"> </w:t>
      </w:r>
      <w:r w:rsidR="00DF5718" w:rsidRPr="00DF5718">
        <w:rPr>
          <w:rFonts w:ascii="GHEA Grapalat" w:hAnsi="GHEA Grapalat" w:cs="Sylfaen"/>
          <w:lang w:val="hy-AM"/>
        </w:rPr>
        <w:t>հաստատված</w:t>
      </w:r>
      <w:r w:rsidR="00DF5718" w:rsidRPr="00DF5718">
        <w:rPr>
          <w:rFonts w:ascii="GHEA Grapalat" w:hAnsi="GHEA Grapalat"/>
          <w:lang w:val="hy-AM"/>
        </w:rPr>
        <w:t xml:space="preserve"> </w:t>
      </w:r>
      <w:r w:rsidR="00DF5718" w:rsidRPr="00DF5718">
        <w:rPr>
          <w:rFonts w:ascii="GHEA Grapalat" w:hAnsi="GHEA Grapalat" w:cs="Sylfaen"/>
          <w:lang w:val="hy-AM"/>
        </w:rPr>
        <w:t>չափանիշների</w:t>
      </w:r>
      <w:r w:rsidR="00DF5718" w:rsidRPr="00DF5718">
        <w:rPr>
          <w:rFonts w:ascii="GHEA Grapalat" w:hAnsi="GHEA Grapalat"/>
          <w:lang w:val="hy-AM"/>
        </w:rPr>
        <w:t xml:space="preserve"> </w:t>
      </w:r>
      <w:r w:rsidR="00DF5718" w:rsidRPr="00DF5718">
        <w:rPr>
          <w:rFonts w:ascii="GHEA Grapalat" w:hAnsi="GHEA Grapalat" w:cs="Sylfaen"/>
          <w:lang w:val="hy-AM"/>
        </w:rPr>
        <w:t>համաձայն</w:t>
      </w:r>
      <w:r w:rsidR="00DF5718" w:rsidRPr="00DF5718">
        <w:rPr>
          <w:rFonts w:ascii="GHEA Grapalat" w:hAnsi="GHEA Grapalat"/>
          <w:lang w:val="hy-AM"/>
        </w:rPr>
        <w:t xml:space="preserve">` «... </w:t>
      </w:r>
      <w:r w:rsidR="00DF5718" w:rsidRPr="00DF5718">
        <w:rPr>
          <w:rFonts w:ascii="GHEA Grapalat" w:hAnsi="GHEA Grapalat" w:cs="Sylfaen"/>
          <w:lang w:val="hy-AM"/>
        </w:rPr>
        <w:t>սոցիալական</w:t>
      </w:r>
      <w:r w:rsidR="00DF5718" w:rsidRPr="00DF5718">
        <w:rPr>
          <w:rFonts w:ascii="GHEA Grapalat" w:hAnsi="GHEA Grapalat"/>
          <w:lang w:val="hy-AM"/>
        </w:rPr>
        <w:t xml:space="preserve"> </w:t>
      </w:r>
      <w:r w:rsidR="00DF5718" w:rsidRPr="00DF5718">
        <w:rPr>
          <w:rFonts w:ascii="GHEA Grapalat" w:hAnsi="GHEA Grapalat" w:cs="Sylfaen"/>
          <w:lang w:val="hy-AM"/>
        </w:rPr>
        <w:t>օրենսդրության</w:t>
      </w:r>
      <w:r w:rsidR="00DF5718" w:rsidRPr="00DF5718">
        <w:rPr>
          <w:rFonts w:ascii="GHEA Grapalat" w:hAnsi="GHEA Grapalat"/>
          <w:lang w:val="hy-AM"/>
        </w:rPr>
        <w:t xml:space="preserve">, </w:t>
      </w:r>
      <w:r w:rsidR="00DF5718" w:rsidRPr="00DF5718">
        <w:rPr>
          <w:rFonts w:ascii="GHEA Grapalat" w:hAnsi="GHEA Grapalat" w:cs="Sylfaen"/>
          <w:lang w:val="hy-AM"/>
        </w:rPr>
        <w:t>այդ</w:t>
      </w:r>
      <w:r w:rsidR="00DF5718" w:rsidRPr="00DF5718">
        <w:rPr>
          <w:rFonts w:ascii="GHEA Grapalat" w:hAnsi="GHEA Grapalat"/>
          <w:lang w:val="hy-AM"/>
        </w:rPr>
        <w:t xml:space="preserve"> </w:t>
      </w:r>
      <w:r w:rsidR="00DF5718" w:rsidRPr="00DF5718">
        <w:rPr>
          <w:rFonts w:ascii="GHEA Grapalat" w:hAnsi="GHEA Grapalat" w:cs="Sylfaen"/>
          <w:lang w:val="hy-AM"/>
        </w:rPr>
        <w:t>թվում՝</w:t>
      </w:r>
      <w:r w:rsidR="00DF5718" w:rsidRPr="00DF5718">
        <w:rPr>
          <w:rFonts w:ascii="GHEA Grapalat" w:hAnsi="GHEA Grapalat"/>
          <w:lang w:val="hy-AM"/>
        </w:rPr>
        <w:t xml:space="preserve"> </w:t>
      </w:r>
      <w:r w:rsidR="00DF5718" w:rsidRPr="00DF5718">
        <w:rPr>
          <w:rFonts w:ascii="GHEA Grapalat" w:hAnsi="GHEA Grapalat" w:cs="Sylfaen"/>
          <w:lang w:val="hy-AM"/>
        </w:rPr>
        <w:t>կենսաթոշակների</w:t>
      </w:r>
      <w:r w:rsidR="00DF5718" w:rsidRPr="00DF5718">
        <w:rPr>
          <w:rFonts w:ascii="GHEA Grapalat" w:hAnsi="GHEA Grapalat"/>
          <w:lang w:val="hy-AM"/>
        </w:rPr>
        <w:t xml:space="preserve"> </w:t>
      </w:r>
      <w:r w:rsidR="00DF5718" w:rsidRPr="00DF5718">
        <w:rPr>
          <w:rFonts w:ascii="GHEA Grapalat" w:hAnsi="GHEA Grapalat" w:cs="Sylfaen"/>
          <w:lang w:val="hy-AM"/>
        </w:rPr>
        <w:t>ոլորտում</w:t>
      </w:r>
      <w:r w:rsidR="00DF5718" w:rsidRPr="00DF5718">
        <w:rPr>
          <w:rFonts w:ascii="GHEA Grapalat" w:hAnsi="GHEA Grapalat"/>
          <w:lang w:val="hy-AM"/>
        </w:rPr>
        <w:t xml:space="preserve">, </w:t>
      </w:r>
      <w:r w:rsidR="00DF5718" w:rsidRPr="00DF5718">
        <w:rPr>
          <w:rFonts w:ascii="GHEA Grapalat" w:hAnsi="GHEA Grapalat" w:cs="Sylfaen"/>
          <w:lang w:val="hy-AM"/>
        </w:rPr>
        <w:t>պետություններն</w:t>
      </w:r>
      <w:r w:rsidR="00DF5718" w:rsidRPr="00DF5718">
        <w:rPr>
          <w:rFonts w:ascii="GHEA Grapalat" w:hAnsi="GHEA Grapalat"/>
          <w:lang w:val="hy-AM"/>
        </w:rPr>
        <w:t xml:space="preserve"> </w:t>
      </w:r>
      <w:r w:rsidR="00DF5718" w:rsidRPr="00DF5718">
        <w:rPr>
          <w:rFonts w:ascii="GHEA Grapalat" w:hAnsi="GHEA Grapalat" w:cs="Sylfaen"/>
          <w:lang w:val="hy-AM"/>
        </w:rPr>
        <w:t>ունեն</w:t>
      </w:r>
      <w:r w:rsidR="00DF5718" w:rsidRPr="00DF5718">
        <w:rPr>
          <w:rFonts w:ascii="GHEA Grapalat" w:hAnsi="GHEA Grapalat"/>
          <w:lang w:val="hy-AM"/>
        </w:rPr>
        <w:t xml:space="preserve"> </w:t>
      </w:r>
      <w:r w:rsidR="00DF5718" w:rsidRPr="00DF5718">
        <w:rPr>
          <w:rFonts w:ascii="GHEA Grapalat" w:hAnsi="GHEA Grapalat" w:cs="Sylfaen"/>
          <w:lang w:val="hy-AM"/>
        </w:rPr>
        <w:t>հայեցողության</w:t>
      </w:r>
      <w:r w:rsidR="00DF5718" w:rsidRPr="00DF5718">
        <w:rPr>
          <w:rFonts w:ascii="GHEA Grapalat" w:hAnsi="GHEA Grapalat"/>
          <w:lang w:val="hy-AM"/>
        </w:rPr>
        <w:t xml:space="preserve"> </w:t>
      </w:r>
      <w:r w:rsidR="00DF5718" w:rsidRPr="00DF5718">
        <w:rPr>
          <w:rFonts w:ascii="GHEA Grapalat" w:hAnsi="GHEA Grapalat" w:cs="Sylfaen"/>
          <w:lang w:val="hy-AM"/>
        </w:rPr>
        <w:t>լայն</w:t>
      </w:r>
      <w:r w:rsidR="00DF5718" w:rsidRPr="00DF5718">
        <w:rPr>
          <w:rFonts w:ascii="GHEA Grapalat" w:hAnsi="GHEA Grapalat"/>
          <w:lang w:val="hy-AM"/>
        </w:rPr>
        <w:t xml:space="preserve"> </w:t>
      </w:r>
      <w:r w:rsidR="00DF5718" w:rsidRPr="00DF5718">
        <w:rPr>
          <w:rFonts w:ascii="GHEA Grapalat" w:hAnsi="GHEA Grapalat" w:cs="Sylfaen"/>
          <w:lang w:val="hy-AM"/>
        </w:rPr>
        <w:t>շրջանակ</w:t>
      </w:r>
      <w:r w:rsidR="00DF5718" w:rsidRPr="00DF5718">
        <w:rPr>
          <w:rFonts w:ascii="GHEA Grapalat" w:hAnsi="GHEA Grapalat"/>
          <w:lang w:val="hy-AM"/>
        </w:rPr>
        <w:t xml:space="preserve">, </w:t>
      </w:r>
      <w:r w:rsidR="00DF5718" w:rsidRPr="00DF5718">
        <w:rPr>
          <w:rFonts w:ascii="GHEA Grapalat" w:hAnsi="GHEA Grapalat" w:cs="Sylfaen"/>
          <w:lang w:val="hy-AM"/>
        </w:rPr>
        <w:t>որը</w:t>
      </w:r>
      <w:r w:rsidR="00DF5718" w:rsidRPr="00DF5718">
        <w:rPr>
          <w:rFonts w:ascii="GHEA Grapalat" w:hAnsi="GHEA Grapalat"/>
          <w:lang w:val="hy-AM"/>
        </w:rPr>
        <w:t xml:space="preserve"> </w:t>
      </w:r>
      <w:r w:rsidR="00DF5718" w:rsidRPr="00DF5718">
        <w:rPr>
          <w:rFonts w:ascii="GHEA Grapalat" w:hAnsi="GHEA Grapalat" w:cs="Sylfaen"/>
          <w:lang w:val="hy-AM"/>
        </w:rPr>
        <w:t>ելնելով</w:t>
      </w:r>
      <w:r w:rsidR="00DF5718" w:rsidRPr="00DF5718">
        <w:rPr>
          <w:rFonts w:ascii="GHEA Grapalat" w:hAnsi="GHEA Grapalat"/>
          <w:lang w:val="hy-AM"/>
        </w:rPr>
        <w:t xml:space="preserve"> </w:t>
      </w:r>
      <w:r w:rsidR="00DF5718" w:rsidRPr="00DF5718">
        <w:rPr>
          <w:rFonts w:ascii="GHEA Grapalat" w:hAnsi="GHEA Grapalat" w:cs="Sylfaen"/>
          <w:lang w:val="hy-AM"/>
        </w:rPr>
        <w:t>սոցիալական</w:t>
      </w:r>
      <w:r w:rsidR="00DF5718" w:rsidRPr="00DF5718">
        <w:rPr>
          <w:rFonts w:ascii="GHEA Grapalat" w:hAnsi="GHEA Grapalat"/>
          <w:lang w:val="hy-AM"/>
        </w:rPr>
        <w:t xml:space="preserve"> </w:t>
      </w:r>
      <w:r w:rsidR="00DF5718" w:rsidRPr="00DF5718">
        <w:rPr>
          <w:rFonts w:ascii="GHEA Grapalat" w:hAnsi="GHEA Grapalat" w:cs="Sylfaen"/>
          <w:lang w:val="hy-AM"/>
        </w:rPr>
        <w:t>արդարության</w:t>
      </w:r>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տնտեսական</w:t>
      </w:r>
      <w:r w:rsidR="00DF5718" w:rsidRPr="00DF5718">
        <w:rPr>
          <w:rFonts w:ascii="GHEA Grapalat" w:hAnsi="GHEA Grapalat"/>
          <w:lang w:val="hy-AM"/>
        </w:rPr>
        <w:t xml:space="preserve"> </w:t>
      </w:r>
      <w:r w:rsidR="00DF5718" w:rsidRPr="00DF5718">
        <w:rPr>
          <w:rFonts w:ascii="GHEA Grapalat" w:hAnsi="GHEA Grapalat" w:cs="Sylfaen"/>
          <w:lang w:val="hy-AM"/>
        </w:rPr>
        <w:t>բարեկեցության</w:t>
      </w:r>
      <w:r w:rsidR="00DF5718" w:rsidRPr="00DF5718">
        <w:rPr>
          <w:rFonts w:ascii="GHEA Grapalat" w:hAnsi="GHEA Grapalat"/>
          <w:lang w:val="hy-AM"/>
        </w:rPr>
        <w:t xml:space="preserve"> </w:t>
      </w:r>
      <w:r w:rsidR="00DF5718" w:rsidRPr="00DF5718">
        <w:rPr>
          <w:rFonts w:ascii="GHEA Grapalat" w:hAnsi="GHEA Grapalat" w:cs="Sylfaen"/>
          <w:lang w:val="hy-AM"/>
        </w:rPr>
        <w:t>շահերից</w:t>
      </w:r>
      <w:r w:rsidR="006B43A6">
        <w:rPr>
          <w:rFonts w:ascii="GHEA Grapalat" w:hAnsi="GHEA Grapalat"/>
          <w:lang w:val="hy-AM"/>
        </w:rPr>
        <w:t>՝</w:t>
      </w:r>
      <w:r w:rsidR="00DF5718" w:rsidRPr="00DF5718">
        <w:rPr>
          <w:rFonts w:ascii="GHEA Grapalat" w:hAnsi="GHEA Grapalat"/>
          <w:lang w:val="hy-AM"/>
        </w:rPr>
        <w:t xml:space="preserve"> </w:t>
      </w:r>
      <w:r w:rsidR="00DF5718" w:rsidRPr="00DF5718">
        <w:rPr>
          <w:rFonts w:ascii="GHEA Grapalat" w:hAnsi="GHEA Grapalat" w:cs="Sylfaen"/>
          <w:lang w:val="hy-AM"/>
        </w:rPr>
        <w:t>կարող</w:t>
      </w:r>
      <w:r w:rsidR="00DF5718" w:rsidRPr="00DF5718">
        <w:rPr>
          <w:rFonts w:ascii="GHEA Grapalat" w:hAnsi="GHEA Grapalat"/>
          <w:lang w:val="hy-AM"/>
        </w:rPr>
        <w:t xml:space="preserve"> </w:t>
      </w:r>
      <w:r w:rsidR="00DF5718" w:rsidRPr="00DF5718">
        <w:rPr>
          <w:rFonts w:ascii="GHEA Grapalat" w:hAnsi="GHEA Grapalat" w:cs="Sylfaen"/>
          <w:lang w:val="hy-AM"/>
        </w:rPr>
        <w:t>է</w:t>
      </w:r>
      <w:r w:rsidR="00DF5718" w:rsidRPr="00DF5718">
        <w:rPr>
          <w:rFonts w:ascii="GHEA Grapalat" w:hAnsi="GHEA Grapalat"/>
          <w:lang w:val="hy-AM"/>
        </w:rPr>
        <w:t xml:space="preserve"> </w:t>
      </w:r>
      <w:proofErr w:type="spellStart"/>
      <w:r w:rsidR="00DF5718" w:rsidRPr="00DF5718">
        <w:rPr>
          <w:rFonts w:ascii="GHEA Grapalat" w:hAnsi="GHEA Grapalat" w:cs="Sylfaen"/>
          <w:lang w:val="hy-AM"/>
        </w:rPr>
        <w:t>իրավաչափորեն</w:t>
      </w:r>
      <w:proofErr w:type="spellEnd"/>
      <w:r w:rsidR="00DF5718" w:rsidRPr="00DF5718">
        <w:rPr>
          <w:rFonts w:ascii="GHEA Grapalat" w:hAnsi="GHEA Grapalat"/>
          <w:lang w:val="hy-AM"/>
        </w:rPr>
        <w:t xml:space="preserve"> </w:t>
      </w:r>
      <w:r w:rsidR="00DF5718" w:rsidRPr="00DF5718">
        <w:rPr>
          <w:rFonts w:ascii="GHEA Grapalat" w:hAnsi="GHEA Grapalat" w:cs="Sylfaen"/>
          <w:lang w:val="hy-AM"/>
        </w:rPr>
        <w:t>հանգեցնել</w:t>
      </w:r>
      <w:r w:rsidR="00DF5718" w:rsidRPr="00DF5718">
        <w:rPr>
          <w:rFonts w:ascii="GHEA Grapalat" w:hAnsi="GHEA Grapalat"/>
          <w:lang w:val="hy-AM"/>
        </w:rPr>
        <w:t xml:space="preserve"> </w:t>
      </w:r>
      <w:r w:rsidR="00DF5718" w:rsidRPr="00DF5718">
        <w:rPr>
          <w:rFonts w:ascii="GHEA Grapalat" w:hAnsi="GHEA Grapalat" w:cs="Sylfaen"/>
          <w:lang w:val="hy-AM"/>
        </w:rPr>
        <w:t>բնակչությանը</w:t>
      </w:r>
      <w:r w:rsidR="00DF5718" w:rsidRPr="00DF5718">
        <w:rPr>
          <w:rFonts w:ascii="GHEA Grapalat" w:hAnsi="GHEA Grapalat"/>
          <w:lang w:val="hy-AM"/>
        </w:rPr>
        <w:t xml:space="preserve"> </w:t>
      </w:r>
      <w:r w:rsidR="00DF5718" w:rsidRPr="00DF5718">
        <w:rPr>
          <w:rFonts w:ascii="GHEA Grapalat" w:hAnsi="GHEA Grapalat" w:cs="Sylfaen"/>
          <w:lang w:val="hy-AM"/>
        </w:rPr>
        <w:t>վճարվող</w:t>
      </w:r>
      <w:r w:rsidR="00DF5718" w:rsidRPr="00DF5718">
        <w:rPr>
          <w:rFonts w:ascii="GHEA Grapalat" w:hAnsi="GHEA Grapalat"/>
          <w:lang w:val="hy-AM"/>
        </w:rPr>
        <w:t xml:space="preserve"> </w:t>
      </w:r>
      <w:r w:rsidR="00DF5718" w:rsidRPr="00DF5718">
        <w:rPr>
          <w:rFonts w:ascii="GHEA Grapalat" w:hAnsi="GHEA Grapalat" w:cs="Sylfaen"/>
          <w:lang w:val="hy-AM"/>
        </w:rPr>
        <w:t>կենսաթոշակի</w:t>
      </w:r>
      <w:r w:rsidR="00DF5718" w:rsidRPr="00DF5718">
        <w:rPr>
          <w:rFonts w:ascii="GHEA Grapalat" w:hAnsi="GHEA Grapalat"/>
          <w:lang w:val="hy-AM"/>
        </w:rPr>
        <w:t xml:space="preserve"> </w:t>
      </w:r>
      <w:r w:rsidR="00DF5718" w:rsidRPr="00DF5718">
        <w:rPr>
          <w:rFonts w:ascii="GHEA Grapalat" w:hAnsi="GHEA Grapalat" w:cs="Sylfaen"/>
          <w:lang w:val="hy-AM"/>
        </w:rPr>
        <w:t>գումարի</w:t>
      </w:r>
      <w:r w:rsidR="00DF5718" w:rsidRPr="00DF5718">
        <w:rPr>
          <w:rFonts w:ascii="GHEA Grapalat" w:hAnsi="GHEA Grapalat"/>
          <w:lang w:val="hy-AM"/>
        </w:rPr>
        <w:t xml:space="preserve"> </w:t>
      </w:r>
      <w:r w:rsidR="00DF5718" w:rsidRPr="00DF5718">
        <w:rPr>
          <w:rFonts w:ascii="GHEA Grapalat" w:hAnsi="GHEA Grapalat" w:cs="Sylfaen"/>
          <w:lang w:val="hy-AM"/>
        </w:rPr>
        <w:t>կարգավորմանը</w:t>
      </w:r>
      <w:r w:rsidR="00DF5718" w:rsidRPr="00DF5718">
        <w:rPr>
          <w:rFonts w:ascii="GHEA Grapalat" w:hAnsi="GHEA Grapalat"/>
          <w:lang w:val="hy-AM"/>
        </w:rPr>
        <w:t xml:space="preserve">, </w:t>
      </w:r>
      <w:proofErr w:type="spellStart"/>
      <w:r w:rsidR="00DF5718" w:rsidRPr="00DF5718">
        <w:rPr>
          <w:rFonts w:ascii="GHEA Grapalat" w:hAnsi="GHEA Grapalat" w:cs="Sylfaen"/>
          <w:lang w:val="hy-AM"/>
        </w:rPr>
        <w:t>հարմարեցմանը</w:t>
      </w:r>
      <w:proofErr w:type="spellEnd"/>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նույնիսկ</w:t>
      </w:r>
      <w:r w:rsidR="00DF5718" w:rsidRPr="00DF5718">
        <w:rPr>
          <w:rFonts w:ascii="GHEA Grapalat" w:hAnsi="GHEA Grapalat"/>
          <w:lang w:val="hy-AM"/>
        </w:rPr>
        <w:t xml:space="preserve"> </w:t>
      </w:r>
      <w:r w:rsidR="00DF5718" w:rsidRPr="00DF5718">
        <w:rPr>
          <w:rFonts w:ascii="GHEA Grapalat" w:hAnsi="GHEA Grapalat" w:cs="Sylfaen"/>
          <w:lang w:val="hy-AM"/>
        </w:rPr>
        <w:t>նվազեցմանը</w:t>
      </w:r>
      <w:r w:rsidR="00DF5718" w:rsidRPr="00DF5718">
        <w:rPr>
          <w:rFonts w:ascii="GHEA Grapalat" w:hAnsi="GHEA Grapalat"/>
          <w:lang w:val="hy-AM"/>
        </w:rPr>
        <w:t xml:space="preserve">: </w:t>
      </w:r>
      <w:r w:rsidR="00DF5718" w:rsidRPr="00DF5718">
        <w:rPr>
          <w:rFonts w:ascii="GHEA Grapalat" w:hAnsi="GHEA Grapalat" w:cs="Sylfaen"/>
          <w:lang w:val="hy-AM"/>
        </w:rPr>
        <w:t>Այնուամենայնիվ</w:t>
      </w:r>
      <w:r w:rsidR="00DF5718" w:rsidRPr="00DF5718">
        <w:rPr>
          <w:rFonts w:ascii="GHEA Grapalat" w:hAnsi="GHEA Grapalat"/>
          <w:lang w:val="hy-AM"/>
        </w:rPr>
        <w:t xml:space="preserve">, </w:t>
      </w:r>
      <w:r w:rsidR="00DF5718" w:rsidRPr="00DF5718">
        <w:rPr>
          <w:rFonts w:ascii="GHEA Grapalat" w:hAnsi="GHEA Grapalat" w:cs="Sylfaen"/>
          <w:lang w:val="hy-AM"/>
        </w:rPr>
        <w:t>ցանկացած</w:t>
      </w:r>
      <w:r w:rsidR="00DF5718" w:rsidRPr="00DF5718">
        <w:rPr>
          <w:rFonts w:ascii="GHEA Grapalat" w:hAnsi="GHEA Grapalat"/>
          <w:lang w:val="hy-AM"/>
        </w:rPr>
        <w:t xml:space="preserve"> </w:t>
      </w:r>
      <w:r w:rsidR="00DF5718" w:rsidRPr="00DF5718">
        <w:rPr>
          <w:rFonts w:ascii="GHEA Grapalat" w:hAnsi="GHEA Grapalat" w:cs="Sylfaen"/>
          <w:lang w:val="hy-AM"/>
        </w:rPr>
        <w:t>այսպիսի</w:t>
      </w:r>
      <w:r w:rsidR="00DF5718" w:rsidRPr="00DF5718">
        <w:rPr>
          <w:rFonts w:ascii="GHEA Grapalat" w:hAnsi="GHEA Grapalat"/>
          <w:lang w:val="hy-AM"/>
        </w:rPr>
        <w:t xml:space="preserve"> </w:t>
      </w:r>
      <w:r w:rsidR="00DF5718" w:rsidRPr="00DF5718">
        <w:rPr>
          <w:rFonts w:ascii="GHEA Grapalat" w:hAnsi="GHEA Grapalat" w:cs="Sylfaen"/>
          <w:lang w:val="hy-AM"/>
        </w:rPr>
        <w:t>միջոց</w:t>
      </w:r>
      <w:r w:rsidR="00DF5718" w:rsidRPr="00DF5718">
        <w:rPr>
          <w:rFonts w:ascii="GHEA Grapalat" w:hAnsi="GHEA Grapalat"/>
          <w:lang w:val="hy-AM"/>
        </w:rPr>
        <w:t xml:space="preserve"> </w:t>
      </w:r>
      <w:r w:rsidR="00DF5718" w:rsidRPr="00DF5718">
        <w:rPr>
          <w:rFonts w:ascii="GHEA Grapalat" w:hAnsi="GHEA Grapalat" w:cs="Sylfaen"/>
          <w:lang w:val="hy-AM"/>
        </w:rPr>
        <w:t>պետք</w:t>
      </w:r>
      <w:r w:rsidR="00DF5718" w:rsidRPr="00DF5718">
        <w:rPr>
          <w:rFonts w:ascii="GHEA Grapalat" w:hAnsi="GHEA Grapalat"/>
          <w:lang w:val="hy-AM"/>
        </w:rPr>
        <w:t xml:space="preserve"> </w:t>
      </w:r>
      <w:r w:rsidR="00DF5718" w:rsidRPr="00DF5718">
        <w:rPr>
          <w:rFonts w:ascii="GHEA Grapalat" w:hAnsi="GHEA Grapalat" w:cs="Sylfaen"/>
          <w:lang w:val="hy-AM"/>
        </w:rPr>
        <w:t>է</w:t>
      </w:r>
      <w:r w:rsidR="00DF5718" w:rsidRPr="00DF5718">
        <w:rPr>
          <w:rFonts w:ascii="GHEA Grapalat" w:hAnsi="GHEA Grapalat"/>
          <w:lang w:val="hy-AM"/>
        </w:rPr>
        <w:t xml:space="preserve"> </w:t>
      </w:r>
      <w:r w:rsidR="00DF5718" w:rsidRPr="00DF5718">
        <w:rPr>
          <w:rFonts w:ascii="GHEA Grapalat" w:hAnsi="GHEA Grapalat" w:cs="Sylfaen"/>
          <w:lang w:val="hy-AM"/>
        </w:rPr>
        <w:t>կիրառվի</w:t>
      </w:r>
      <w:r w:rsidR="00DF5718" w:rsidRPr="00DF5718">
        <w:rPr>
          <w:rFonts w:ascii="GHEA Grapalat" w:hAnsi="GHEA Grapalat"/>
          <w:lang w:val="hy-AM"/>
        </w:rPr>
        <w:t xml:space="preserve"> </w:t>
      </w:r>
      <w:r w:rsidR="00DF5718" w:rsidRPr="00DF5718">
        <w:rPr>
          <w:rFonts w:ascii="GHEA Grapalat" w:hAnsi="GHEA Grapalat" w:cs="Sylfaen"/>
          <w:lang w:val="hy-AM"/>
        </w:rPr>
        <w:t>ոչ</w:t>
      </w:r>
      <w:r w:rsidR="00DF5718" w:rsidRPr="00DF5718">
        <w:rPr>
          <w:rFonts w:ascii="GHEA Grapalat" w:hAnsi="GHEA Grapalat"/>
          <w:lang w:val="hy-AM"/>
        </w:rPr>
        <w:t xml:space="preserve"> </w:t>
      </w:r>
      <w:r w:rsidR="00DF5718" w:rsidRPr="00DF5718">
        <w:rPr>
          <w:rFonts w:ascii="GHEA Grapalat" w:hAnsi="GHEA Grapalat" w:cs="Sylfaen"/>
          <w:lang w:val="hy-AM"/>
        </w:rPr>
        <w:t>խտրական</w:t>
      </w:r>
      <w:r w:rsidR="00DF5718" w:rsidRPr="00DF5718">
        <w:rPr>
          <w:rFonts w:ascii="GHEA Grapalat" w:hAnsi="GHEA Grapalat"/>
          <w:lang w:val="hy-AM"/>
        </w:rPr>
        <w:t xml:space="preserve"> </w:t>
      </w:r>
      <w:proofErr w:type="spellStart"/>
      <w:r w:rsidR="00DF5718" w:rsidRPr="00DF5718">
        <w:rPr>
          <w:rFonts w:ascii="GHEA Grapalat" w:hAnsi="GHEA Grapalat" w:cs="Sylfaen"/>
          <w:lang w:val="hy-AM"/>
        </w:rPr>
        <w:t>ձևով</w:t>
      </w:r>
      <w:proofErr w:type="spellEnd"/>
      <w:r w:rsidR="00DF5718" w:rsidRPr="00DF5718">
        <w:rPr>
          <w:rFonts w:ascii="GHEA Grapalat" w:hAnsi="GHEA Grapalat"/>
          <w:lang w:val="hy-AM"/>
        </w:rPr>
        <w:t xml:space="preserve"> </w:t>
      </w:r>
      <w:r w:rsidR="00DF5718" w:rsidRPr="00DF5718">
        <w:rPr>
          <w:rFonts w:ascii="GHEA Grapalat" w:hAnsi="GHEA Grapalat" w:cs="Sylfaen"/>
          <w:lang w:val="hy-AM"/>
        </w:rPr>
        <w:t>և</w:t>
      </w:r>
      <w:r w:rsidR="00DF5718" w:rsidRPr="00DF5718">
        <w:rPr>
          <w:rFonts w:ascii="GHEA Grapalat" w:hAnsi="GHEA Grapalat"/>
          <w:lang w:val="hy-AM"/>
        </w:rPr>
        <w:t xml:space="preserve"> </w:t>
      </w:r>
      <w:r w:rsidR="00DF5718" w:rsidRPr="00DF5718">
        <w:rPr>
          <w:rFonts w:ascii="GHEA Grapalat" w:hAnsi="GHEA Grapalat" w:cs="Sylfaen"/>
          <w:lang w:val="hy-AM"/>
        </w:rPr>
        <w:t>համապատասխանի</w:t>
      </w:r>
      <w:r w:rsidR="00DF5718" w:rsidRPr="00DF5718">
        <w:rPr>
          <w:rFonts w:ascii="GHEA Grapalat" w:hAnsi="GHEA Grapalat"/>
          <w:lang w:val="hy-AM"/>
        </w:rPr>
        <w:t xml:space="preserve"> </w:t>
      </w:r>
      <w:r w:rsidR="00DF5718" w:rsidRPr="00DF5718">
        <w:rPr>
          <w:rFonts w:ascii="GHEA Grapalat" w:hAnsi="GHEA Grapalat" w:cs="Sylfaen"/>
          <w:lang w:val="hy-AM"/>
        </w:rPr>
        <w:t>համաչափության</w:t>
      </w:r>
      <w:r w:rsidR="00DF5718" w:rsidRPr="00DF5718">
        <w:rPr>
          <w:rFonts w:ascii="GHEA Grapalat" w:hAnsi="GHEA Grapalat"/>
          <w:lang w:val="hy-AM"/>
        </w:rPr>
        <w:t xml:space="preserve"> </w:t>
      </w:r>
      <w:r w:rsidR="00DF5718" w:rsidRPr="00DF5718">
        <w:rPr>
          <w:rFonts w:ascii="GHEA Grapalat" w:hAnsi="GHEA Grapalat" w:cs="Sylfaen"/>
          <w:lang w:val="hy-AM"/>
        </w:rPr>
        <w:t>պահանջներին</w:t>
      </w:r>
      <w:r>
        <w:rPr>
          <w:rFonts w:ascii="GHEA Grapalat" w:hAnsi="GHEA Grapalat" w:cs="Sylfaen"/>
          <w:lang w:val="hy-AM"/>
        </w:rPr>
        <w:t xml:space="preserve">: </w:t>
      </w:r>
      <w:r w:rsidRPr="00237953">
        <w:rPr>
          <w:rFonts w:ascii="GHEA Grapalat" w:hAnsi="GHEA Grapalat" w:cs="Sylfaen"/>
          <w:lang w:val="hy-AM"/>
        </w:rPr>
        <w:t>Այդ</w:t>
      </w:r>
      <w:r>
        <w:rPr>
          <w:rFonts w:ascii="GHEA Grapalat" w:hAnsi="GHEA Grapalat" w:cs="Sylfaen"/>
          <w:lang w:val="hy-AM"/>
        </w:rPr>
        <w:t xml:space="preserve"> </w:t>
      </w:r>
      <w:r w:rsidRPr="00237953">
        <w:rPr>
          <w:rFonts w:ascii="GHEA Grapalat" w:hAnsi="GHEA Grapalat" w:cs="Sylfaen"/>
          <w:lang w:val="hy-AM"/>
        </w:rPr>
        <w:t xml:space="preserve">պատճառով, </w:t>
      </w:r>
      <w:proofErr w:type="spellStart"/>
      <w:r w:rsidRPr="00237953">
        <w:rPr>
          <w:rFonts w:ascii="GHEA Grapalat" w:hAnsi="GHEA Grapalat" w:cs="Sylfaen"/>
          <w:lang w:val="hy-AM"/>
        </w:rPr>
        <w:t>օրենսդրին</w:t>
      </w:r>
      <w:proofErr w:type="spellEnd"/>
      <w:r w:rsidRPr="00237953">
        <w:rPr>
          <w:rFonts w:ascii="GHEA Grapalat" w:hAnsi="GHEA Grapalat" w:cs="Sylfaen"/>
          <w:lang w:val="hy-AM"/>
        </w:rPr>
        <w:t xml:space="preserve"> տրված հայեցողության շրջանակը քաղաքականության ընտրության հարցում պետք է լինի լայն, և նրա կողմից</w:t>
      </w:r>
      <w:r>
        <w:rPr>
          <w:rFonts w:ascii="GHEA Grapalat" w:hAnsi="GHEA Grapalat" w:cs="Sylfaen"/>
          <w:lang w:val="hy-AM"/>
        </w:rPr>
        <w:t xml:space="preserve"> </w:t>
      </w:r>
      <w:r w:rsidRPr="00237953">
        <w:rPr>
          <w:rFonts w:ascii="GHEA Grapalat" w:hAnsi="GHEA Grapalat" w:cs="Sylfaen"/>
          <w:lang w:val="hy-AM"/>
        </w:rPr>
        <w:t>«հանրային շահի» գնահատումը պետք է հարգվի, եթե այն ակնհայտորեն</w:t>
      </w:r>
      <w:r>
        <w:rPr>
          <w:rFonts w:ascii="GHEA Grapalat" w:hAnsi="GHEA Grapalat" w:cs="Sylfaen"/>
          <w:lang w:val="hy-AM"/>
        </w:rPr>
        <w:t xml:space="preserve"> </w:t>
      </w:r>
      <w:r w:rsidRPr="00237953">
        <w:rPr>
          <w:rFonts w:ascii="GHEA Grapalat" w:hAnsi="GHEA Grapalat" w:cs="Sylfaen"/>
          <w:lang w:val="hy-AM"/>
        </w:rPr>
        <w:t>զուրկ չէ ողջամիտ հիմնավորումից»</w:t>
      </w:r>
      <w:r w:rsidR="00DF4842">
        <w:rPr>
          <w:rStyle w:val="FootnoteReference"/>
          <w:rFonts w:ascii="GHEA Grapalat" w:hAnsi="GHEA Grapalat"/>
          <w:lang w:val="hy-AM"/>
        </w:rPr>
        <w:footnoteReference w:id="8"/>
      </w:r>
      <w:r w:rsidR="00DF5718" w:rsidRPr="00DF5718">
        <w:rPr>
          <w:rFonts w:ascii="GHEA Grapalat" w:hAnsi="GHEA Grapalat"/>
          <w:lang w:val="hy-AM"/>
        </w:rPr>
        <w:t>:</w:t>
      </w:r>
    </w:p>
    <w:p w14:paraId="4D194215" w14:textId="1F0C8740" w:rsidR="008A4AE3" w:rsidRDefault="008A4AE3" w:rsidP="00A756E3">
      <w:pPr>
        <w:pStyle w:val="NormalWeb"/>
        <w:shd w:val="clear" w:color="auto" w:fill="FFFFFF"/>
        <w:spacing w:after="0" w:line="360" w:lineRule="auto"/>
        <w:ind w:firstLine="709"/>
        <w:jc w:val="both"/>
        <w:rPr>
          <w:rFonts w:ascii="GHEA Grapalat" w:hAnsi="GHEA Grapalat"/>
          <w:color w:val="000000"/>
          <w:shd w:val="clear" w:color="auto" w:fill="FFFFFF"/>
          <w:lang w:val="hy-AM"/>
        </w:rPr>
      </w:pPr>
      <w:r>
        <w:rPr>
          <w:rFonts w:ascii="GHEA Grapalat" w:hAnsi="GHEA Grapalat"/>
          <w:lang w:val="hy-AM"/>
        </w:rPr>
        <w:t xml:space="preserve">Այսպես, սույն գործի շրջանակներում անհրաժեշտ է անդրադառնալ նաև «քննիչի» հասկացությանը: «Քննիչ» հասկացության բովանդակությունը սահմանված է ՀՀ քրեական դատավարության օրենսգրքի 6-րդ հոդվածի 25-րդ </w:t>
      </w:r>
      <w:proofErr w:type="spellStart"/>
      <w:r>
        <w:rPr>
          <w:rFonts w:ascii="GHEA Grapalat" w:hAnsi="GHEA Grapalat"/>
          <w:lang w:val="hy-AM"/>
        </w:rPr>
        <w:t>կետում</w:t>
      </w:r>
      <w:proofErr w:type="spellEnd"/>
      <w:r>
        <w:rPr>
          <w:rFonts w:ascii="GHEA Grapalat" w:hAnsi="GHEA Grapalat"/>
          <w:lang w:val="hy-AM"/>
        </w:rPr>
        <w:t xml:space="preserve">, համաձայն </w:t>
      </w:r>
      <w:r w:rsidRPr="008A4AE3">
        <w:rPr>
          <w:rFonts w:ascii="GHEA Grapalat" w:hAnsi="GHEA Grapalat"/>
          <w:lang w:val="hy-AM"/>
        </w:rPr>
        <w:t xml:space="preserve">որի՝ </w:t>
      </w:r>
      <w:r w:rsidRPr="008A4AE3">
        <w:rPr>
          <w:rStyle w:val="Emphasis"/>
          <w:rFonts w:ascii="GHEA Grapalat" w:hAnsi="GHEA Grapalat" w:cs="Sylfaen"/>
          <w:color w:val="000000"/>
          <w:shd w:val="clear" w:color="auto" w:fill="FFFFFF"/>
          <w:lang w:val="hy-AM"/>
        </w:rPr>
        <w:t>քննիչ</w:t>
      </w:r>
      <w:r w:rsidRPr="008A4AE3">
        <w:rPr>
          <w:rStyle w:val="Emphasis"/>
          <w:rFonts w:ascii="GHEA Grapalat" w:hAnsi="GHEA Grapalat"/>
          <w:color w:val="000000"/>
          <w:shd w:val="clear" w:color="auto" w:fill="FFFFFF"/>
          <w:lang w:val="hy-AM"/>
        </w:rPr>
        <w:t xml:space="preserve"> է</w:t>
      </w:r>
      <w:r w:rsidRPr="008A4AE3">
        <w:rPr>
          <w:rFonts w:ascii="Calibri" w:hAnsi="Calibri" w:cs="Calibri"/>
          <w:color w:val="000000"/>
          <w:shd w:val="clear" w:color="auto" w:fill="FFFFFF"/>
          <w:lang w:val="hy-AM"/>
        </w:rPr>
        <w:t> </w:t>
      </w:r>
      <w:r w:rsidRPr="008A4AE3">
        <w:rPr>
          <w:rFonts w:ascii="GHEA Grapalat" w:hAnsi="GHEA Grapalat" w:cs="Sylfaen"/>
          <w:color w:val="000000"/>
          <w:shd w:val="clear" w:color="auto" w:fill="FFFFFF"/>
          <w:lang w:val="hy-AM"/>
        </w:rPr>
        <w:t>քննչական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կոմիտեի</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հատուկ</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քննչական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ծառայության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ազգային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անվտանգության</w:t>
      </w:r>
      <w:r w:rsidRPr="008A4AE3">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հարկային</w:t>
      </w:r>
      <w:r w:rsidRPr="00740214">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կամ</w:t>
      </w:r>
      <w:r w:rsidRPr="00740214">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մաքսային</w:t>
      </w:r>
      <w:r w:rsidRPr="00740214">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մարմինների</w:t>
      </w:r>
      <w:r w:rsidRPr="00740214">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պաշտոնատար</w:t>
      </w:r>
      <w:r w:rsidRPr="00740214">
        <w:rPr>
          <w:rFonts w:ascii="GHEA Grapalat" w:hAnsi="GHEA Grapalat"/>
          <w:color w:val="000000"/>
          <w:shd w:val="clear" w:color="auto" w:fill="FFFFFF"/>
          <w:lang w:val="hy-AM"/>
        </w:rPr>
        <w:t xml:space="preserve"> </w:t>
      </w:r>
      <w:r w:rsidRPr="00740214">
        <w:rPr>
          <w:rFonts w:ascii="GHEA Grapalat" w:hAnsi="GHEA Grapalat" w:cs="Sylfaen"/>
          <w:color w:val="000000"/>
          <w:shd w:val="clear" w:color="auto" w:fill="FFFFFF"/>
          <w:lang w:val="hy-AM"/>
        </w:rPr>
        <w:t>անձ</w:t>
      </w:r>
      <w:r w:rsidR="000E378E" w:rsidRPr="00740214">
        <w:rPr>
          <w:rFonts w:ascii="GHEA Grapalat" w:hAnsi="GHEA Grapalat" w:cs="Sylfaen"/>
          <w:color w:val="000000"/>
          <w:shd w:val="clear" w:color="auto" w:fill="FFFFFF"/>
          <w:lang w:val="hy-AM"/>
        </w:rPr>
        <w:t>ը</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որն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իր</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իրավասության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սահմաններում</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քրեական</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գործով</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կատարում</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է</w:t>
      </w:r>
      <w:r w:rsidRPr="008A4AE3">
        <w:rPr>
          <w:rFonts w:ascii="GHEA Grapalat" w:hAnsi="GHEA Grapalat"/>
          <w:color w:val="000000"/>
          <w:shd w:val="clear" w:color="auto" w:fill="FFFFFF"/>
          <w:lang w:val="hy-AM"/>
        </w:rPr>
        <w:t xml:space="preserve"> </w:t>
      </w:r>
      <w:r w:rsidRPr="008A4AE3">
        <w:rPr>
          <w:rFonts w:ascii="GHEA Grapalat" w:hAnsi="GHEA Grapalat" w:cs="Sylfaen"/>
          <w:color w:val="000000"/>
          <w:shd w:val="clear" w:color="auto" w:fill="FFFFFF"/>
          <w:lang w:val="hy-AM"/>
        </w:rPr>
        <w:t>նախաքննություն</w:t>
      </w:r>
      <w:r>
        <w:rPr>
          <w:rFonts w:ascii="GHEA Grapalat" w:hAnsi="GHEA Grapalat"/>
          <w:color w:val="000000"/>
          <w:shd w:val="clear" w:color="auto" w:fill="FFFFFF"/>
          <w:lang w:val="hy-AM"/>
        </w:rPr>
        <w:t>: Նույն օրենսգրքի 55-րդ</w:t>
      </w:r>
      <w:r w:rsidR="00227D54">
        <w:rPr>
          <w:rFonts w:ascii="GHEA Grapalat" w:hAnsi="GHEA Grapalat"/>
          <w:color w:val="000000"/>
          <w:shd w:val="clear" w:color="auto" w:fill="FFFFFF"/>
          <w:lang w:val="hy-AM"/>
        </w:rPr>
        <w:t xml:space="preserve"> հոդվածը բացահայտում է քննիչի գործառույթները:</w:t>
      </w:r>
    </w:p>
    <w:p w14:paraId="21196537" w14:textId="637C43ED" w:rsidR="00834076" w:rsidRDefault="00834076" w:rsidP="00FE3CCC">
      <w:pPr>
        <w:pStyle w:val="NormalWeb"/>
        <w:shd w:val="clear" w:color="auto" w:fill="FFFFFF"/>
        <w:spacing w:after="0" w:line="360" w:lineRule="auto"/>
        <w:ind w:firstLine="709"/>
        <w:jc w:val="both"/>
        <w:rPr>
          <w:rFonts w:ascii="GHEA Grapalat" w:eastAsia="Times New Roman" w:hAnsi="GHEA Grapalat"/>
          <w:color w:val="000000"/>
          <w:lang w:val="hy-AM"/>
        </w:rPr>
      </w:pPr>
      <w:r>
        <w:rPr>
          <w:rFonts w:ascii="GHEA Grapalat" w:hAnsi="GHEA Grapalat"/>
          <w:color w:val="000000"/>
          <w:shd w:val="clear" w:color="auto" w:fill="FFFFFF"/>
          <w:lang w:val="hy-AM"/>
        </w:rPr>
        <w:lastRenderedPageBreak/>
        <w:t>Նույն օ</w:t>
      </w:r>
      <w:r w:rsidRPr="00834076">
        <w:rPr>
          <w:rFonts w:ascii="GHEA Grapalat" w:hAnsi="GHEA Grapalat"/>
          <w:color w:val="000000"/>
          <w:shd w:val="clear" w:color="auto" w:fill="FFFFFF"/>
          <w:lang w:val="hy-AM"/>
        </w:rPr>
        <w:t>րենսգրքի 189-րդ հոդվածը սահմանում է, որ ք</w:t>
      </w:r>
      <w:r w:rsidRPr="00834076">
        <w:rPr>
          <w:rFonts w:ascii="GHEA Grapalat" w:eastAsia="Times New Roman" w:hAnsi="GHEA Grapalat" w:cs="Sylfaen"/>
          <w:color w:val="000000"/>
          <w:lang w:val="hy-AM"/>
        </w:rPr>
        <w:t>րեական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գործերով</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նախաքննություն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կատարում</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են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քննչական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կոմիտեի</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հատուկ</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քննչական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ծառայության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ազգային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անվտանգության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հարկային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և</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մաքսային</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մարմինների</w:t>
      </w:r>
      <w:r w:rsidRPr="00834076">
        <w:rPr>
          <w:rFonts w:ascii="GHEA Grapalat" w:eastAsia="Times New Roman" w:hAnsi="GHEA Grapalat"/>
          <w:color w:val="000000"/>
          <w:lang w:val="hy-AM"/>
        </w:rPr>
        <w:t xml:space="preserve"> </w:t>
      </w:r>
      <w:r w:rsidRPr="00834076">
        <w:rPr>
          <w:rFonts w:ascii="GHEA Grapalat" w:eastAsia="Times New Roman" w:hAnsi="GHEA Grapalat" w:cs="Sylfaen"/>
          <w:color w:val="000000"/>
          <w:lang w:val="hy-AM"/>
        </w:rPr>
        <w:t>քննիչները</w:t>
      </w:r>
      <w:r w:rsidRPr="00834076">
        <w:rPr>
          <w:rFonts w:ascii="GHEA Grapalat" w:eastAsia="Times New Roman" w:hAnsi="GHEA Grapalat"/>
          <w:color w:val="000000"/>
          <w:lang w:val="hy-AM"/>
        </w:rPr>
        <w:t>:</w:t>
      </w:r>
    </w:p>
    <w:p w14:paraId="3146C114" w14:textId="7D7533F3" w:rsidR="00834076" w:rsidRDefault="00834076" w:rsidP="00834076">
      <w:pPr>
        <w:pStyle w:val="NormalWeb"/>
        <w:shd w:val="clear" w:color="auto" w:fill="FFFFFF"/>
        <w:spacing w:after="0" w:line="360" w:lineRule="auto"/>
        <w:jc w:val="both"/>
        <w:rPr>
          <w:rFonts w:ascii="GHEA Grapalat" w:eastAsia="Times New Roman" w:hAnsi="GHEA Grapalat"/>
          <w:color w:val="000000"/>
          <w:lang w:val="hy-AM"/>
        </w:rPr>
      </w:pPr>
      <w:r>
        <w:rPr>
          <w:rFonts w:ascii="GHEA Grapalat" w:eastAsia="Times New Roman" w:hAnsi="GHEA Grapalat"/>
          <w:color w:val="000000"/>
          <w:lang w:val="hy-AM"/>
        </w:rPr>
        <w:tab/>
      </w:r>
      <w:proofErr w:type="spellStart"/>
      <w:r>
        <w:rPr>
          <w:rFonts w:ascii="GHEA Grapalat" w:eastAsia="Times New Roman" w:hAnsi="GHEA Grapalat"/>
          <w:color w:val="000000"/>
          <w:lang w:val="hy-AM"/>
        </w:rPr>
        <w:t>Միևնույն</w:t>
      </w:r>
      <w:proofErr w:type="spellEnd"/>
      <w:r>
        <w:rPr>
          <w:rFonts w:ascii="GHEA Grapalat" w:eastAsia="Times New Roman" w:hAnsi="GHEA Grapalat"/>
          <w:color w:val="000000"/>
          <w:lang w:val="hy-AM"/>
        </w:rPr>
        <w:t xml:space="preserve"> ժամանակ</w:t>
      </w:r>
      <w:r w:rsidR="003B09AD">
        <w:rPr>
          <w:rFonts w:ascii="GHEA Grapalat" w:eastAsia="Times New Roman" w:hAnsi="GHEA Grapalat"/>
          <w:color w:val="000000"/>
          <w:lang w:val="hy-AM"/>
        </w:rPr>
        <w:t>,</w:t>
      </w:r>
      <w:bookmarkStart w:id="0" w:name="_GoBack"/>
      <w:bookmarkEnd w:id="0"/>
      <w:r>
        <w:rPr>
          <w:rFonts w:ascii="GHEA Grapalat" w:eastAsia="Times New Roman" w:hAnsi="GHEA Grapalat"/>
          <w:color w:val="000000"/>
          <w:lang w:val="hy-AM"/>
        </w:rPr>
        <w:t xml:space="preserve"> ՀՀ քրեական դատավարության օրենսգրքի 190-րդ հոդվածը սահմանում է քննչական ենթակայությունը՝ առանձնացնելով ՀՀ քրեական օրենսգրքով նախատեսված հանցագործությունների այն խմբերը, որոնցից </w:t>
      </w:r>
      <w:proofErr w:type="spellStart"/>
      <w:r>
        <w:rPr>
          <w:rFonts w:ascii="GHEA Grapalat" w:eastAsia="Times New Roman" w:hAnsi="GHEA Grapalat"/>
          <w:color w:val="000000"/>
          <w:lang w:val="hy-AM"/>
        </w:rPr>
        <w:t>յուրաքանչյուրով</w:t>
      </w:r>
      <w:proofErr w:type="spellEnd"/>
      <w:r>
        <w:rPr>
          <w:rFonts w:ascii="GHEA Grapalat" w:eastAsia="Times New Roman" w:hAnsi="GHEA Grapalat"/>
          <w:color w:val="000000"/>
          <w:lang w:val="hy-AM"/>
        </w:rPr>
        <w:t xml:space="preserve"> նախաքննություն իրականացնելու իրավասությամբ օժտված են քննչական կոմիտեի, հատուկ քննչական կոմիտեի, հատուկ քննչական ծառայության, ազգային անվտանգության, հարկային և մաքսային քննիչները: </w:t>
      </w:r>
    </w:p>
    <w:p w14:paraId="0DD9F5C9" w14:textId="10476BE5" w:rsidR="00834076" w:rsidRDefault="00834076" w:rsidP="00834076">
      <w:pPr>
        <w:pStyle w:val="NormalWeb"/>
        <w:shd w:val="clear" w:color="auto" w:fill="FFFFFF"/>
        <w:spacing w:after="0" w:line="360" w:lineRule="auto"/>
        <w:jc w:val="both"/>
        <w:rPr>
          <w:rFonts w:ascii="GHEA Grapalat" w:eastAsia="Times New Roman" w:hAnsi="GHEA Grapalat"/>
          <w:color w:val="000000"/>
          <w:lang w:val="hy-AM"/>
        </w:rPr>
      </w:pPr>
      <w:r>
        <w:rPr>
          <w:rFonts w:ascii="GHEA Grapalat" w:eastAsia="Times New Roman" w:hAnsi="GHEA Grapalat"/>
          <w:color w:val="000000"/>
          <w:lang w:val="hy-AM"/>
        </w:rPr>
        <w:tab/>
        <w:t xml:space="preserve">ՀՀ քրեական օրենսդրությամբ ամրագրված դրույթների վերլուծության արդյունքում պարզ է դառնում, որ վերը թվարկած բոլոր </w:t>
      </w:r>
      <w:proofErr w:type="spellStart"/>
      <w:r>
        <w:rPr>
          <w:rFonts w:ascii="GHEA Grapalat" w:eastAsia="Times New Roman" w:hAnsi="GHEA Grapalat"/>
          <w:color w:val="000000"/>
          <w:lang w:val="hy-AM"/>
        </w:rPr>
        <w:t>քննիչներն</w:t>
      </w:r>
      <w:proofErr w:type="spellEnd"/>
      <w:r>
        <w:rPr>
          <w:rFonts w:ascii="GHEA Grapalat" w:eastAsia="Times New Roman" w:hAnsi="GHEA Grapalat"/>
          <w:color w:val="000000"/>
          <w:lang w:val="hy-AM"/>
        </w:rPr>
        <w:t xml:space="preserve"> իրականացնում են </w:t>
      </w:r>
      <w:proofErr w:type="spellStart"/>
      <w:r>
        <w:rPr>
          <w:rFonts w:ascii="GHEA Grapalat" w:eastAsia="Times New Roman" w:hAnsi="GHEA Grapalat"/>
          <w:color w:val="000000"/>
          <w:lang w:val="hy-AM"/>
        </w:rPr>
        <w:t>միևնույն</w:t>
      </w:r>
      <w:proofErr w:type="spellEnd"/>
      <w:r>
        <w:rPr>
          <w:rFonts w:ascii="GHEA Grapalat" w:eastAsia="Times New Roman" w:hAnsi="GHEA Grapalat"/>
          <w:color w:val="000000"/>
          <w:lang w:val="hy-AM"/>
        </w:rPr>
        <w:t xml:space="preserve"> </w:t>
      </w:r>
      <w:proofErr w:type="spellStart"/>
      <w:r>
        <w:rPr>
          <w:rFonts w:ascii="GHEA Grapalat" w:eastAsia="Times New Roman" w:hAnsi="GHEA Grapalat"/>
          <w:color w:val="000000"/>
          <w:lang w:val="hy-AM"/>
        </w:rPr>
        <w:t>գործառույթն</w:t>
      </w:r>
      <w:proofErr w:type="spellEnd"/>
      <w:r>
        <w:rPr>
          <w:rFonts w:ascii="GHEA Grapalat" w:eastAsia="Times New Roman" w:hAnsi="GHEA Grapalat"/>
          <w:color w:val="000000"/>
          <w:lang w:val="hy-AM"/>
        </w:rPr>
        <w:t xml:space="preserve"> ու լիազորությունները: ՀՀ քրեական դատավարության օրենսգիրքը </w:t>
      </w:r>
      <w:proofErr w:type="spellStart"/>
      <w:r>
        <w:rPr>
          <w:rFonts w:ascii="GHEA Grapalat" w:eastAsia="Times New Roman" w:hAnsi="GHEA Grapalat"/>
          <w:color w:val="000000"/>
          <w:lang w:val="hy-AM"/>
        </w:rPr>
        <w:t>որևէ</w:t>
      </w:r>
      <w:proofErr w:type="spellEnd"/>
      <w:r>
        <w:rPr>
          <w:rFonts w:ascii="GHEA Grapalat" w:eastAsia="Times New Roman" w:hAnsi="GHEA Grapalat"/>
          <w:color w:val="000000"/>
          <w:lang w:val="hy-AM"/>
        </w:rPr>
        <w:t xml:space="preserve"> տարբերակում՝ վերը թվարկված քննիչների կատարած աշխատանքի բնույթի և ծավալի, լիազորությունների շրջանակի առումով չի կատարում: ՀՀ քրեական օրենսգրքի 190-րդ հոդվածով տարանջատված են միայն ՀՀ քրեական օրենսգրքով նախատեսված հանցագործությունների խմբերը, որոնցից յուրաքանչյուրի կապակցությամբ նախաքննությունն իրականացնում է տվյալ մարմնի քննիչը: </w:t>
      </w:r>
    </w:p>
    <w:p w14:paraId="4F43EE75" w14:textId="11D96C1E" w:rsidR="00A756E3" w:rsidRPr="002636C0" w:rsidRDefault="00A756E3" w:rsidP="00A756E3">
      <w:pPr>
        <w:autoSpaceDE w:val="0"/>
        <w:adjustRightInd w:val="0"/>
        <w:spacing w:after="0" w:line="360" w:lineRule="auto"/>
        <w:ind w:firstLine="709"/>
        <w:jc w:val="both"/>
        <w:rPr>
          <w:rFonts w:ascii="GHEA Grapalat" w:hAnsi="GHEA Grapalat" w:cs="Sylfaen"/>
          <w:sz w:val="24"/>
          <w:szCs w:val="24"/>
          <w:lang w:val="hy-AM"/>
        </w:rPr>
      </w:pPr>
      <w:r>
        <w:rPr>
          <w:rFonts w:ascii="GHEA Grapalat" w:eastAsia="Times New Roman" w:hAnsi="GHEA Grapalat"/>
          <w:color w:val="000000"/>
          <w:lang w:val="hy-AM"/>
        </w:rPr>
        <w:tab/>
      </w:r>
      <w:r w:rsidRPr="00B66AAE">
        <w:rPr>
          <w:rFonts w:ascii="GHEA Grapalat" w:hAnsi="GHEA Grapalat" w:cs="Sylfaen"/>
          <w:sz w:val="24"/>
          <w:szCs w:val="24"/>
          <w:lang w:val="hy-AM"/>
        </w:rPr>
        <w:t>Տվյալ պարագայում ստացվում է, որ</w:t>
      </w:r>
      <w:r w:rsidR="00FE3CCC" w:rsidRPr="00FE3CCC">
        <w:rPr>
          <w:rFonts w:ascii="GHEA Grapalat" w:hAnsi="GHEA Grapalat" w:cs="Sylfaen"/>
          <w:sz w:val="24"/>
          <w:szCs w:val="24"/>
          <w:lang w:val="hy-AM"/>
        </w:rPr>
        <w:t xml:space="preserve"> </w:t>
      </w:r>
      <w:r w:rsidR="00351E0D">
        <w:rPr>
          <w:rFonts w:ascii="GHEA Grapalat" w:hAnsi="GHEA Grapalat" w:cs="Sylfaen"/>
          <w:sz w:val="24"/>
          <w:szCs w:val="24"/>
          <w:lang w:val="hy-AM"/>
        </w:rPr>
        <w:t xml:space="preserve">տարբերակված մոտեցում է </w:t>
      </w:r>
      <w:proofErr w:type="spellStart"/>
      <w:r w:rsidR="00351E0D">
        <w:rPr>
          <w:rFonts w:ascii="GHEA Grapalat" w:hAnsi="GHEA Grapalat" w:cs="Sylfaen"/>
          <w:sz w:val="24"/>
          <w:szCs w:val="24"/>
          <w:lang w:val="hy-AM"/>
        </w:rPr>
        <w:t>դրսևորվում</w:t>
      </w:r>
      <w:proofErr w:type="spellEnd"/>
      <w:r w:rsidR="00351E0D">
        <w:rPr>
          <w:rFonts w:ascii="GHEA Grapalat" w:hAnsi="GHEA Grapalat" w:cs="Sylfaen"/>
          <w:sz w:val="24"/>
          <w:szCs w:val="24"/>
          <w:lang w:val="hy-AM"/>
        </w:rPr>
        <w:t xml:space="preserve"> </w:t>
      </w:r>
      <w:r w:rsidR="00FE3CCC" w:rsidRPr="00FE3CCC">
        <w:rPr>
          <w:rFonts w:ascii="GHEA Grapalat" w:hAnsi="GHEA Grapalat" w:cs="Sylfaen"/>
          <w:sz w:val="24"/>
          <w:szCs w:val="24"/>
          <w:lang w:val="hy-AM"/>
        </w:rPr>
        <w:t>հատուկ քննչական ծառայության և քննչական կոմիտեի քննիչներին երկարամյա ծառայության</w:t>
      </w:r>
      <w:r w:rsidRPr="00FE3CCC">
        <w:rPr>
          <w:rFonts w:ascii="GHEA Grapalat" w:hAnsi="GHEA Grapalat" w:cs="Sylfaen"/>
          <w:sz w:val="24"/>
          <w:szCs w:val="24"/>
          <w:lang w:val="hy-AM"/>
        </w:rPr>
        <w:t xml:space="preserve"> </w:t>
      </w:r>
      <w:r w:rsidR="00FE3CCC">
        <w:rPr>
          <w:rFonts w:ascii="GHEA Grapalat" w:hAnsi="GHEA Grapalat"/>
          <w:sz w:val="24"/>
          <w:szCs w:val="24"/>
          <w:lang w:val="hy-AM"/>
        </w:rPr>
        <w:t>կենսաթոշակի իրավունքի</w:t>
      </w:r>
      <w:r w:rsidR="006C3694">
        <w:rPr>
          <w:rFonts w:ascii="GHEA Grapalat" w:hAnsi="GHEA Grapalat"/>
          <w:sz w:val="24"/>
          <w:szCs w:val="24"/>
          <w:lang w:val="hy-AM"/>
        </w:rPr>
        <w:t xml:space="preserve"> </w:t>
      </w:r>
      <w:r w:rsidR="006C3694">
        <w:rPr>
          <w:rFonts w:ascii="GHEA Grapalat" w:hAnsi="GHEA Grapalat" w:cs="Sylfaen"/>
          <w:sz w:val="24"/>
          <w:szCs w:val="24"/>
          <w:lang w:val="hy-AM"/>
        </w:rPr>
        <w:t>իրականացման հետ</w:t>
      </w:r>
      <w:r w:rsidR="00FE3CCC">
        <w:rPr>
          <w:rFonts w:ascii="GHEA Grapalat" w:hAnsi="GHEA Grapalat"/>
          <w:sz w:val="24"/>
          <w:szCs w:val="24"/>
          <w:lang w:val="hy-AM"/>
        </w:rPr>
        <w:t xml:space="preserve"> կապված</w:t>
      </w:r>
      <w:r w:rsidRPr="00B66AAE">
        <w:rPr>
          <w:rFonts w:ascii="GHEA Grapalat" w:hAnsi="GHEA Grapalat" w:cs="Sylfaen"/>
          <w:sz w:val="24"/>
          <w:szCs w:val="24"/>
          <w:lang w:val="hy-AM"/>
        </w:rPr>
        <w:t xml:space="preserve"> </w:t>
      </w:r>
      <w:r w:rsidR="00351E0D">
        <w:rPr>
          <w:rFonts w:ascii="GHEA Grapalat" w:hAnsi="GHEA Grapalat" w:cs="Sylfaen"/>
          <w:sz w:val="24"/>
          <w:szCs w:val="24"/>
          <w:lang w:val="hy-AM"/>
        </w:rPr>
        <w:t xml:space="preserve">հարաբերություններում: </w:t>
      </w:r>
      <w:r w:rsidRPr="00B66AAE">
        <w:rPr>
          <w:rFonts w:ascii="GHEA Grapalat" w:hAnsi="GHEA Grapalat" w:cs="Sylfaen"/>
          <w:sz w:val="24"/>
          <w:szCs w:val="24"/>
          <w:lang w:val="hy-AM"/>
        </w:rPr>
        <w:t>Ընդ որում</w:t>
      </w:r>
      <w:r>
        <w:rPr>
          <w:rFonts w:ascii="GHEA Grapalat" w:hAnsi="GHEA Grapalat" w:cs="Sylfaen"/>
          <w:sz w:val="24"/>
          <w:szCs w:val="24"/>
          <w:lang w:val="hy-AM"/>
        </w:rPr>
        <w:t>,</w:t>
      </w:r>
      <w:r w:rsidRPr="00B66AAE">
        <w:rPr>
          <w:rFonts w:ascii="GHEA Grapalat" w:hAnsi="GHEA Grapalat" w:cs="Sylfaen"/>
          <w:sz w:val="24"/>
          <w:szCs w:val="24"/>
          <w:lang w:val="hy-AM"/>
        </w:rPr>
        <w:t xml:space="preserve"> պարզ չէ, թե ինչ օրինական նպատակ է հետապնդում կամ ինչ առանձնահատկություններով է պայմանավորված նման տարբերակված մոտեցումը: Ուստի, տվյալ դեպքում տարբերակված </w:t>
      </w:r>
      <w:proofErr w:type="spellStart"/>
      <w:r w:rsidRPr="00B66AAE">
        <w:rPr>
          <w:rFonts w:ascii="GHEA Grapalat" w:hAnsi="GHEA Grapalat" w:cs="Sylfaen"/>
          <w:sz w:val="24"/>
          <w:szCs w:val="24"/>
          <w:lang w:val="hy-AM"/>
        </w:rPr>
        <w:t>կարգավորումները</w:t>
      </w:r>
      <w:proofErr w:type="spellEnd"/>
      <w:r w:rsidRPr="00B66AAE">
        <w:rPr>
          <w:rFonts w:ascii="GHEA Grapalat" w:hAnsi="GHEA Grapalat" w:cs="Sylfaen"/>
          <w:sz w:val="24"/>
          <w:szCs w:val="24"/>
          <w:lang w:val="hy-AM"/>
        </w:rPr>
        <w:t xml:space="preserve"> օբյեկտիվ </w:t>
      </w:r>
      <w:r>
        <w:rPr>
          <w:rFonts w:ascii="GHEA Grapalat" w:hAnsi="GHEA Grapalat" w:cs="Sylfaen"/>
          <w:sz w:val="24"/>
          <w:szCs w:val="24"/>
          <w:lang w:val="hy-AM"/>
        </w:rPr>
        <w:t>ու</w:t>
      </w:r>
      <w:r w:rsidRPr="00B66AAE">
        <w:rPr>
          <w:rFonts w:ascii="GHEA Grapalat" w:hAnsi="GHEA Grapalat" w:cs="Sylfaen"/>
          <w:sz w:val="24"/>
          <w:szCs w:val="24"/>
          <w:lang w:val="hy-AM"/>
        </w:rPr>
        <w:t xml:space="preserve"> հիմնավոր չեն և հանգեցնում են</w:t>
      </w:r>
      <w:r w:rsidR="006C3694">
        <w:rPr>
          <w:rFonts w:ascii="GHEA Grapalat" w:hAnsi="GHEA Grapalat" w:cs="Sylfaen"/>
          <w:sz w:val="24"/>
          <w:szCs w:val="24"/>
          <w:lang w:val="hy-AM"/>
        </w:rPr>
        <w:t xml:space="preserve"> </w:t>
      </w:r>
      <w:r w:rsidR="006C3694" w:rsidRPr="006C3694">
        <w:rPr>
          <w:rFonts w:ascii="GHEA Grapalat" w:hAnsi="GHEA Grapalat" w:cs="Sylfaen"/>
          <w:sz w:val="24"/>
          <w:szCs w:val="24"/>
          <w:lang w:val="hy-AM"/>
        </w:rPr>
        <w:t>նույն իրավիճակում հայտնված անձանց նկատմամբ</w:t>
      </w:r>
      <w:r w:rsidRPr="00B66AAE">
        <w:rPr>
          <w:rFonts w:ascii="GHEA Grapalat" w:hAnsi="GHEA Grapalat" w:cs="Sylfaen"/>
          <w:sz w:val="24"/>
          <w:szCs w:val="24"/>
          <w:lang w:val="hy-AM"/>
        </w:rPr>
        <w:t xml:space="preserve"> խտրական վերաբերմունքի:</w:t>
      </w:r>
    </w:p>
    <w:p w14:paraId="62CF2CE6" w14:textId="15586C67" w:rsidR="00834076" w:rsidRPr="00834076" w:rsidRDefault="00834076" w:rsidP="00FE3CCC">
      <w:pPr>
        <w:pStyle w:val="NormalWeb"/>
        <w:shd w:val="clear" w:color="auto" w:fill="FFFFFF"/>
        <w:spacing w:after="0" w:line="360" w:lineRule="auto"/>
        <w:jc w:val="both"/>
        <w:rPr>
          <w:rFonts w:ascii="GHEA Grapalat" w:hAnsi="GHEA Grapalat"/>
          <w:lang w:val="hy-AM"/>
        </w:rPr>
      </w:pPr>
    </w:p>
    <w:sectPr w:rsidR="00834076" w:rsidRPr="00834076" w:rsidSect="00F006D0">
      <w:footerReference w:type="default" r:id="rId7"/>
      <w:pgSz w:w="12240" w:h="15840"/>
      <w:pgMar w:top="108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0E3C9" w14:textId="77777777" w:rsidR="009A5D9E" w:rsidRDefault="009A5D9E" w:rsidP="00AE64A5">
      <w:pPr>
        <w:spacing w:after="0" w:line="240" w:lineRule="auto"/>
      </w:pPr>
      <w:r>
        <w:separator/>
      </w:r>
    </w:p>
  </w:endnote>
  <w:endnote w:type="continuationSeparator" w:id="0">
    <w:p w14:paraId="4BE3B3EE" w14:textId="77777777" w:rsidR="009A5D9E" w:rsidRDefault="009A5D9E" w:rsidP="00AE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GHEA Grapalat">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UI Gothic">
    <w:charset w:val="80"/>
    <w:family w:val="swiss"/>
    <w:pitch w:val="variable"/>
    <w:sig w:usb0="E00002FF" w:usb1="6AC7FDFB" w:usb2="00000012" w:usb3="00000000" w:csb0="0002009F" w:csb1="00000000"/>
  </w:font>
  <w:font w:name="Tahoma">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33896"/>
      <w:docPartObj>
        <w:docPartGallery w:val="Page Numbers (Bottom of Page)"/>
        <w:docPartUnique/>
      </w:docPartObj>
    </w:sdtPr>
    <w:sdtEndPr>
      <w:rPr>
        <w:noProof/>
      </w:rPr>
    </w:sdtEndPr>
    <w:sdtContent>
      <w:p w14:paraId="174A77CA" w14:textId="07FCC1CB" w:rsidR="00AE64A5" w:rsidRDefault="00AE64A5">
        <w:pPr>
          <w:pStyle w:val="Footer"/>
          <w:jc w:val="center"/>
        </w:pPr>
        <w:r>
          <w:fldChar w:fldCharType="begin"/>
        </w:r>
        <w:r>
          <w:instrText xml:space="preserve"> PAGE   \* MERGEFORMAT </w:instrText>
        </w:r>
        <w:r>
          <w:fldChar w:fldCharType="separate"/>
        </w:r>
        <w:r w:rsidR="003B09AD">
          <w:rPr>
            <w:noProof/>
          </w:rPr>
          <w:t>8</w:t>
        </w:r>
        <w:r>
          <w:rPr>
            <w:noProof/>
          </w:rPr>
          <w:fldChar w:fldCharType="end"/>
        </w:r>
      </w:p>
    </w:sdtContent>
  </w:sdt>
  <w:p w14:paraId="1EE2447F" w14:textId="77777777" w:rsidR="00AE64A5" w:rsidRDefault="00AE64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212C" w14:textId="77777777" w:rsidR="009A5D9E" w:rsidRDefault="009A5D9E" w:rsidP="00AE64A5">
      <w:pPr>
        <w:spacing w:after="0" w:line="240" w:lineRule="auto"/>
      </w:pPr>
      <w:r>
        <w:separator/>
      </w:r>
    </w:p>
  </w:footnote>
  <w:footnote w:type="continuationSeparator" w:id="0">
    <w:p w14:paraId="2F528CAA" w14:textId="77777777" w:rsidR="009A5D9E" w:rsidRDefault="009A5D9E" w:rsidP="00AE64A5">
      <w:pPr>
        <w:spacing w:after="0" w:line="240" w:lineRule="auto"/>
      </w:pPr>
      <w:r>
        <w:continuationSeparator/>
      </w:r>
    </w:p>
  </w:footnote>
  <w:footnote w:id="1">
    <w:p w14:paraId="51B84C9A" w14:textId="4AB0E706" w:rsidR="003331E8" w:rsidRPr="00A756E3" w:rsidRDefault="003331E8">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rPr>
        <w:t xml:space="preserve"> </w:t>
      </w:r>
      <w:r w:rsidRPr="00A756E3">
        <w:rPr>
          <w:rFonts w:ascii="GHEA Grapalat" w:hAnsi="GHEA Grapalat"/>
          <w:lang w:val="hy-AM"/>
        </w:rPr>
        <w:t>Ա</w:t>
      </w:r>
      <w:proofErr w:type="spellStart"/>
      <w:r w:rsidRPr="00A756E3">
        <w:rPr>
          <w:rFonts w:ascii="GHEA Grapalat" w:hAnsi="GHEA Grapalat" w:cs="Sylfaen"/>
        </w:rPr>
        <w:t>յսուհետ</w:t>
      </w:r>
      <w:proofErr w:type="spellEnd"/>
      <w:r w:rsidRPr="00A756E3">
        <w:rPr>
          <w:rFonts w:ascii="GHEA Grapalat" w:hAnsi="GHEA Grapalat" w:cs="Sylfaen"/>
        </w:rPr>
        <w:t>՝</w:t>
      </w:r>
      <w:r w:rsidRPr="00A756E3">
        <w:rPr>
          <w:rFonts w:ascii="GHEA Grapalat" w:hAnsi="GHEA Grapalat"/>
        </w:rPr>
        <w:t xml:space="preserve"> </w:t>
      </w:r>
      <w:proofErr w:type="spellStart"/>
      <w:r w:rsidRPr="00A756E3">
        <w:rPr>
          <w:rFonts w:ascii="GHEA Grapalat" w:hAnsi="GHEA Grapalat" w:cs="Sylfaen"/>
        </w:rPr>
        <w:t>Օրենք</w:t>
      </w:r>
      <w:proofErr w:type="spellEnd"/>
      <w:r w:rsidRPr="00A756E3">
        <w:rPr>
          <w:rFonts w:ascii="GHEA Grapalat" w:hAnsi="GHEA Grapalat"/>
        </w:rPr>
        <w:t xml:space="preserve"> (</w:t>
      </w:r>
      <w:r w:rsidRPr="00A756E3">
        <w:rPr>
          <w:rFonts w:ascii="GHEA Grapalat" w:hAnsi="GHEA Grapalat" w:cs="Sylfaen"/>
        </w:rPr>
        <w:t>ՀՕ</w:t>
      </w:r>
      <w:r w:rsidRPr="00A756E3">
        <w:rPr>
          <w:rFonts w:ascii="GHEA Grapalat" w:hAnsi="GHEA Grapalat"/>
        </w:rPr>
        <w:t>-1-</w:t>
      </w:r>
      <w:r w:rsidRPr="00A756E3">
        <w:rPr>
          <w:rFonts w:ascii="GHEA Grapalat" w:hAnsi="GHEA Grapalat" w:cs="Sylfaen"/>
        </w:rPr>
        <w:t>Ն</w:t>
      </w:r>
      <w:r w:rsidRPr="00A756E3">
        <w:rPr>
          <w:rFonts w:ascii="GHEA Grapalat" w:hAnsi="GHEA Grapalat"/>
        </w:rPr>
        <w:t xml:space="preserve">, </w:t>
      </w:r>
      <w:proofErr w:type="spellStart"/>
      <w:r w:rsidRPr="00A756E3">
        <w:rPr>
          <w:rFonts w:ascii="GHEA Grapalat" w:hAnsi="GHEA Grapalat" w:cs="Sylfaen"/>
        </w:rPr>
        <w:t>ընդունված</w:t>
      </w:r>
      <w:proofErr w:type="spellEnd"/>
      <w:r w:rsidRPr="00A756E3">
        <w:rPr>
          <w:rFonts w:ascii="GHEA Grapalat" w:hAnsi="GHEA Grapalat"/>
        </w:rPr>
        <w:t xml:space="preserve"> 04.02.2014</w:t>
      </w:r>
      <w:r w:rsidRPr="00A756E3">
        <w:rPr>
          <w:rFonts w:ascii="GHEA Grapalat" w:hAnsi="GHEA Grapalat" w:cs="Sylfaen"/>
        </w:rPr>
        <w:t>թ</w:t>
      </w:r>
      <w:r w:rsidRPr="00A756E3">
        <w:rPr>
          <w:rFonts w:ascii="GHEA Grapalat" w:hAnsi="GHEA Grapalat"/>
        </w:rPr>
        <w:t>.)</w:t>
      </w:r>
    </w:p>
  </w:footnote>
  <w:footnote w:id="2">
    <w:p w14:paraId="139DABEA" w14:textId="77777777" w:rsidR="00932DAF" w:rsidRPr="00340120" w:rsidRDefault="00932DAF" w:rsidP="00932DAF">
      <w:pPr>
        <w:pStyle w:val="FootnoteText"/>
        <w:jc w:val="both"/>
        <w:rPr>
          <w:rFonts w:ascii="GHEA Grapalat" w:hAnsi="GHEA Grapalat"/>
          <w:lang w:val="hy-AM"/>
        </w:rPr>
      </w:pPr>
      <w:r w:rsidRPr="00340120">
        <w:rPr>
          <w:rStyle w:val="FootnoteReference"/>
          <w:rFonts w:ascii="GHEA Grapalat" w:hAnsi="GHEA Grapalat"/>
        </w:rPr>
        <w:footnoteRef/>
      </w:r>
      <w:r w:rsidRPr="00A756E3">
        <w:rPr>
          <w:rFonts w:ascii="GHEA Grapalat" w:hAnsi="GHEA Grapalat"/>
          <w:lang w:val="hy-AM"/>
        </w:rPr>
        <w:t xml:space="preserve"> </w:t>
      </w:r>
      <w:proofErr w:type="spellStart"/>
      <w:r w:rsidRPr="00782DB7">
        <w:rPr>
          <w:rFonts w:ascii="GHEA Grapalat" w:hAnsi="GHEA Grapalat"/>
          <w:lang w:val="hy-AM"/>
        </w:rPr>
        <w:t>Տե՛ս</w:t>
      </w:r>
      <w:proofErr w:type="spellEnd"/>
      <w:r w:rsidRPr="00782DB7">
        <w:rPr>
          <w:rFonts w:ascii="GHEA Grapalat" w:hAnsi="GHEA Grapalat"/>
          <w:lang w:val="hy-AM"/>
        </w:rPr>
        <w:t>, ՀՀ սահմանադրական դատարանի 2010 թվականի մայիսի 4-ի ՍԴՈ-881 որոշումը, 4-րդ և 5-</w:t>
      </w:r>
      <w:r w:rsidRPr="00340120">
        <w:rPr>
          <w:rFonts w:ascii="GHEA Grapalat" w:hAnsi="GHEA Grapalat"/>
          <w:lang w:val="hy-AM"/>
        </w:rPr>
        <w:t>րդ կետեր:</w:t>
      </w:r>
    </w:p>
  </w:footnote>
  <w:footnote w:id="3">
    <w:p w14:paraId="4165122D" w14:textId="77777777" w:rsidR="00DF4842" w:rsidRPr="00A756E3" w:rsidRDefault="00DF4842" w:rsidP="00DF484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proofErr w:type="spellStart"/>
      <w:r w:rsidRPr="00340120">
        <w:rPr>
          <w:rFonts w:ascii="GHEA Grapalat" w:hAnsi="GHEA Grapalat"/>
          <w:lang w:val="hy-AM"/>
        </w:rPr>
        <w:t>Տե՛ս</w:t>
      </w:r>
      <w:proofErr w:type="spellEnd"/>
      <w:r w:rsidRPr="00782DB7">
        <w:rPr>
          <w:rFonts w:ascii="GHEA Grapalat" w:hAnsi="GHEA Grapalat"/>
          <w:lang w:val="hy-AM"/>
        </w:rPr>
        <w:t xml:space="preserve">, ՀՀ սահմանադրական դատարանի 2011 </w:t>
      </w:r>
      <w:r w:rsidRPr="00782DB7">
        <w:rPr>
          <w:rFonts w:ascii="GHEA Grapalat" w:hAnsi="GHEA Grapalat" w:cs="Sylfaen"/>
          <w:lang w:val="hy-AM"/>
        </w:rPr>
        <w:t>թ</w:t>
      </w:r>
      <w:r w:rsidRPr="00782DB7">
        <w:rPr>
          <w:rFonts w:ascii="GHEA Grapalat" w:hAnsi="GHEA Grapalat"/>
          <w:lang w:val="hy-AM"/>
        </w:rPr>
        <w:t xml:space="preserve">վականի </w:t>
      </w:r>
      <w:r w:rsidRPr="00782DB7">
        <w:rPr>
          <w:rFonts w:ascii="GHEA Grapalat" w:hAnsi="GHEA Grapalat" w:cs="Sylfaen"/>
          <w:lang w:val="hy-AM"/>
        </w:rPr>
        <w:t>հունիսի</w:t>
      </w:r>
      <w:r w:rsidRPr="00782DB7">
        <w:rPr>
          <w:rFonts w:ascii="GHEA Grapalat" w:hAnsi="GHEA Grapalat"/>
          <w:lang w:val="hy-AM"/>
        </w:rPr>
        <w:t xml:space="preserve"> 7-</w:t>
      </w:r>
      <w:r w:rsidRPr="00782DB7">
        <w:rPr>
          <w:rFonts w:ascii="GHEA Grapalat" w:hAnsi="GHEA Grapalat" w:cs="Sylfaen"/>
          <w:lang w:val="hy-AM"/>
        </w:rPr>
        <w:t>ի</w:t>
      </w:r>
      <w:r w:rsidRPr="00782DB7">
        <w:rPr>
          <w:rFonts w:ascii="GHEA Grapalat" w:hAnsi="GHEA Grapalat"/>
          <w:lang w:val="hy-AM"/>
        </w:rPr>
        <w:t xml:space="preserve"> </w:t>
      </w:r>
      <w:r w:rsidRPr="00782DB7">
        <w:rPr>
          <w:rFonts w:ascii="GHEA Grapalat" w:hAnsi="GHEA Grapalat" w:cs="Sylfaen"/>
          <w:lang w:val="hy-AM"/>
        </w:rPr>
        <w:t>ՍԴՈ</w:t>
      </w:r>
      <w:r w:rsidRPr="00782DB7">
        <w:rPr>
          <w:rFonts w:ascii="GHEA Grapalat" w:hAnsi="GHEA Grapalat"/>
          <w:lang w:val="hy-AM"/>
        </w:rPr>
        <w:t>-967 որոշումը, 7-րդ կետ:</w:t>
      </w:r>
    </w:p>
  </w:footnote>
  <w:footnote w:id="4">
    <w:p w14:paraId="77118CE7" w14:textId="6C9A40DF" w:rsidR="00932DAF" w:rsidRPr="00782DB7" w:rsidRDefault="00932DAF" w:rsidP="00932DAF">
      <w:pPr>
        <w:pStyle w:val="FootnoteText"/>
        <w:jc w:val="both"/>
        <w:rPr>
          <w:rFonts w:ascii="GHEA Grapalat" w:hAnsi="GHEA Grapalat"/>
          <w:lang w:val="hy-AM"/>
        </w:rPr>
      </w:pPr>
      <w:r w:rsidRPr="00340120">
        <w:rPr>
          <w:rStyle w:val="FootnoteReference"/>
          <w:rFonts w:ascii="GHEA Grapalat" w:hAnsi="GHEA Grapalat"/>
        </w:rPr>
        <w:footnoteRef/>
      </w:r>
      <w:r w:rsidRPr="00340120">
        <w:rPr>
          <w:rFonts w:ascii="GHEA Grapalat" w:hAnsi="GHEA Grapalat"/>
          <w:lang w:val="hy-AM"/>
        </w:rPr>
        <w:t xml:space="preserve"> </w:t>
      </w:r>
      <w:proofErr w:type="spellStart"/>
      <w:r w:rsidRPr="00782DB7">
        <w:rPr>
          <w:rFonts w:ascii="GHEA Grapalat" w:hAnsi="GHEA Grapalat"/>
          <w:lang w:val="hy-AM"/>
        </w:rPr>
        <w:t>Տե՛ս</w:t>
      </w:r>
      <w:proofErr w:type="spellEnd"/>
      <w:r w:rsidRPr="00782DB7">
        <w:rPr>
          <w:rFonts w:ascii="GHEA Grapalat" w:hAnsi="GHEA Grapalat"/>
          <w:lang w:val="hy-AM"/>
        </w:rPr>
        <w:t xml:space="preserve">, </w:t>
      </w:r>
      <w:proofErr w:type="spellStart"/>
      <w:r w:rsidRPr="00782DB7">
        <w:rPr>
          <w:rFonts w:ascii="GHEA Grapalat" w:hAnsi="GHEA Grapalat" w:cs="Sylfaen"/>
          <w:shd w:val="clear" w:color="auto" w:fill="FFFFFF"/>
          <w:lang w:val="hy-AM"/>
        </w:rPr>
        <w:t>Բուրդենն</w:t>
      </w:r>
      <w:proofErr w:type="spellEnd"/>
      <w:r w:rsidRPr="00782DB7">
        <w:rPr>
          <w:rFonts w:ascii="GHEA Grapalat" w:hAnsi="GHEA Grapalat" w:cs="Sylfaen"/>
          <w:shd w:val="clear" w:color="auto" w:fill="FFFFFF"/>
          <w:lang w:val="hy-AM"/>
        </w:rPr>
        <w:t xml:space="preserve"> ընդդեմ Միացյալ Թագավորության գործով</w:t>
      </w:r>
      <w:r w:rsidRPr="00340120">
        <w:rPr>
          <w:rFonts w:ascii="GHEA Grapalat" w:hAnsi="GHEA Grapalat" w:cs="Sylfaen"/>
          <w:shd w:val="clear" w:color="auto" w:fill="FFFFFF"/>
          <w:lang w:val="hy-AM"/>
        </w:rPr>
        <w:t xml:space="preserve">, 2008 թվականի ապրիլի 29-ի վճիռ, գանգատ թիվ </w:t>
      </w:r>
      <w:hyperlink r:id="rId1" w:anchor="{" w:tgtFrame="_blank" w:history="1">
        <w:r w:rsidRPr="00782DB7">
          <w:rPr>
            <w:rFonts w:ascii="GHEA Grapalat" w:hAnsi="GHEA Grapalat" w:cs="Sylfaen"/>
            <w:shd w:val="clear" w:color="auto" w:fill="FFFFFF"/>
            <w:lang w:val="hy-AM"/>
          </w:rPr>
          <w:t>13378/05</w:t>
        </w:r>
      </w:hyperlink>
      <w:r w:rsidRPr="00782DB7">
        <w:rPr>
          <w:rFonts w:ascii="GHEA Grapalat" w:hAnsi="GHEA Grapalat" w:cs="Sylfaen"/>
          <w:shd w:val="clear" w:color="auto" w:fill="FFFFFF"/>
          <w:lang w:val="hy-AM"/>
        </w:rPr>
        <w:t>, կետ 60</w:t>
      </w:r>
    </w:p>
  </w:footnote>
  <w:footnote w:id="5">
    <w:p w14:paraId="021D28DA" w14:textId="068B30C2" w:rsidR="00F623B3" w:rsidRPr="00A756E3" w:rsidRDefault="00F623B3">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proofErr w:type="spellStart"/>
      <w:r w:rsidRPr="00340120">
        <w:rPr>
          <w:rFonts w:ascii="GHEA Grapalat" w:hAnsi="GHEA Grapalat"/>
          <w:lang w:val="hy-AM"/>
        </w:rPr>
        <w:t>Տե՛ս</w:t>
      </w:r>
      <w:proofErr w:type="spellEnd"/>
      <w:r w:rsidRPr="00782DB7">
        <w:rPr>
          <w:rFonts w:ascii="GHEA Grapalat" w:hAnsi="GHEA Grapalat"/>
          <w:lang w:val="hy-AM"/>
        </w:rPr>
        <w:t>, ՀՀ սահմանադրական դատարանի 2014</w:t>
      </w:r>
      <w:r w:rsidRPr="00340120">
        <w:rPr>
          <w:rFonts w:ascii="GHEA Grapalat" w:hAnsi="GHEA Grapalat"/>
          <w:lang w:val="hy-AM"/>
        </w:rPr>
        <w:t xml:space="preserve"> </w:t>
      </w:r>
      <w:r w:rsidRPr="00340120">
        <w:rPr>
          <w:rFonts w:ascii="GHEA Grapalat" w:hAnsi="GHEA Grapalat" w:cs="Sylfaen"/>
          <w:lang w:val="hy-AM"/>
        </w:rPr>
        <w:t>թ</w:t>
      </w:r>
      <w:r w:rsidRPr="00340120">
        <w:rPr>
          <w:rFonts w:ascii="GHEA Grapalat" w:hAnsi="GHEA Grapalat"/>
          <w:lang w:val="hy-AM"/>
        </w:rPr>
        <w:t xml:space="preserve">վականի </w:t>
      </w:r>
      <w:r w:rsidRPr="00340120">
        <w:rPr>
          <w:rFonts w:ascii="GHEA Grapalat" w:hAnsi="GHEA Grapalat" w:cs="Sylfaen"/>
          <w:lang w:val="hy-AM"/>
        </w:rPr>
        <w:t>ապրիլի</w:t>
      </w:r>
      <w:r w:rsidRPr="00340120">
        <w:rPr>
          <w:rFonts w:ascii="GHEA Grapalat" w:hAnsi="GHEA Grapalat"/>
          <w:lang w:val="hy-AM"/>
        </w:rPr>
        <w:t xml:space="preserve"> 2-</w:t>
      </w:r>
      <w:r w:rsidRPr="00340120">
        <w:rPr>
          <w:rFonts w:ascii="GHEA Grapalat" w:hAnsi="GHEA Grapalat" w:cs="Sylfaen"/>
          <w:lang w:val="hy-AM"/>
        </w:rPr>
        <w:t>ի</w:t>
      </w:r>
      <w:r w:rsidRPr="00340120">
        <w:rPr>
          <w:rFonts w:ascii="GHEA Grapalat" w:hAnsi="GHEA Grapalat"/>
          <w:lang w:val="hy-AM"/>
        </w:rPr>
        <w:t xml:space="preserve"> </w:t>
      </w:r>
      <w:r w:rsidRPr="00340120">
        <w:rPr>
          <w:rFonts w:ascii="GHEA Grapalat" w:hAnsi="GHEA Grapalat" w:cs="Sylfaen"/>
          <w:lang w:val="hy-AM"/>
        </w:rPr>
        <w:t xml:space="preserve">ՍԴՈ-1142 </w:t>
      </w:r>
      <w:r w:rsidRPr="00340120">
        <w:rPr>
          <w:rFonts w:ascii="GHEA Grapalat" w:hAnsi="GHEA Grapalat"/>
          <w:lang w:val="hy-AM"/>
        </w:rPr>
        <w:t>որոշումը, 7-րդ կետ:</w:t>
      </w:r>
    </w:p>
  </w:footnote>
  <w:footnote w:id="6">
    <w:p w14:paraId="33B4E27A" w14:textId="77777777" w:rsidR="002F45E2" w:rsidRPr="00A756E3" w:rsidRDefault="002F45E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proofErr w:type="spellStart"/>
      <w:r w:rsidRPr="00340120">
        <w:rPr>
          <w:rFonts w:ascii="GHEA Grapalat" w:hAnsi="GHEA Grapalat"/>
          <w:lang w:val="hy-AM"/>
        </w:rPr>
        <w:t>Տե՛ս</w:t>
      </w:r>
      <w:proofErr w:type="spellEnd"/>
      <w:r w:rsidRPr="00782DB7">
        <w:rPr>
          <w:rFonts w:ascii="GHEA Grapalat" w:hAnsi="GHEA Grapalat"/>
          <w:lang w:val="hy-AM"/>
        </w:rPr>
        <w:t>, ՀՀ սահմանադրական դատարանի 2014</w:t>
      </w:r>
      <w:r w:rsidRPr="00340120">
        <w:rPr>
          <w:rFonts w:ascii="GHEA Grapalat" w:hAnsi="GHEA Grapalat"/>
          <w:lang w:val="hy-AM"/>
        </w:rPr>
        <w:t xml:space="preserve"> </w:t>
      </w:r>
      <w:r w:rsidRPr="00340120">
        <w:rPr>
          <w:rFonts w:ascii="GHEA Grapalat" w:hAnsi="GHEA Grapalat" w:cs="Sylfaen"/>
          <w:lang w:val="hy-AM"/>
        </w:rPr>
        <w:t>թ</w:t>
      </w:r>
      <w:r w:rsidRPr="00340120">
        <w:rPr>
          <w:rFonts w:ascii="GHEA Grapalat" w:hAnsi="GHEA Grapalat"/>
          <w:lang w:val="hy-AM"/>
        </w:rPr>
        <w:t xml:space="preserve">վականի </w:t>
      </w:r>
      <w:r w:rsidRPr="00340120">
        <w:rPr>
          <w:rFonts w:ascii="GHEA Grapalat" w:hAnsi="GHEA Grapalat" w:cs="Sylfaen"/>
          <w:lang w:val="hy-AM"/>
        </w:rPr>
        <w:t>ապրիլի</w:t>
      </w:r>
      <w:r w:rsidRPr="00340120">
        <w:rPr>
          <w:rFonts w:ascii="GHEA Grapalat" w:hAnsi="GHEA Grapalat"/>
          <w:lang w:val="hy-AM"/>
        </w:rPr>
        <w:t xml:space="preserve"> 2-</w:t>
      </w:r>
      <w:r w:rsidRPr="00340120">
        <w:rPr>
          <w:rFonts w:ascii="GHEA Grapalat" w:hAnsi="GHEA Grapalat" w:cs="Sylfaen"/>
          <w:lang w:val="hy-AM"/>
        </w:rPr>
        <w:t>ի</w:t>
      </w:r>
      <w:r w:rsidRPr="00340120">
        <w:rPr>
          <w:rFonts w:ascii="GHEA Grapalat" w:hAnsi="GHEA Grapalat"/>
          <w:lang w:val="hy-AM"/>
        </w:rPr>
        <w:t xml:space="preserve"> </w:t>
      </w:r>
      <w:r w:rsidRPr="00340120">
        <w:rPr>
          <w:rFonts w:ascii="GHEA Grapalat" w:hAnsi="GHEA Grapalat" w:cs="Sylfaen"/>
          <w:lang w:val="hy-AM"/>
        </w:rPr>
        <w:t xml:space="preserve">ՍԴՈ-1142 </w:t>
      </w:r>
      <w:r w:rsidRPr="00340120">
        <w:rPr>
          <w:rFonts w:ascii="GHEA Grapalat" w:hAnsi="GHEA Grapalat"/>
          <w:lang w:val="hy-AM"/>
        </w:rPr>
        <w:t>որոշումը, 9-րդ կետ:</w:t>
      </w:r>
    </w:p>
  </w:footnote>
  <w:footnote w:id="7">
    <w:p w14:paraId="1007C261" w14:textId="77777777" w:rsidR="00DF4842" w:rsidRPr="00340120" w:rsidRDefault="00DF4842" w:rsidP="00DF4842">
      <w:pPr>
        <w:pStyle w:val="FootnoteText"/>
        <w:rPr>
          <w:rFonts w:ascii="GHEA Grapalat" w:hAnsi="GHEA Grapalat"/>
          <w:lang w:val="hy-AM"/>
        </w:rPr>
      </w:pPr>
      <w:r w:rsidRPr="00340120">
        <w:rPr>
          <w:rStyle w:val="FootnoteReference"/>
          <w:rFonts w:ascii="GHEA Grapalat" w:hAnsi="GHEA Grapalat"/>
        </w:rPr>
        <w:footnoteRef/>
      </w:r>
      <w:r w:rsidRPr="00340120">
        <w:rPr>
          <w:rFonts w:ascii="GHEA Grapalat" w:hAnsi="GHEA Grapalat"/>
          <w:lang w:val="hy-AM"/>
        </w:rPr>
        <w:t xml:space="preserve"> </w:t>
      </w:r>
      <w:proofErr w:type="spellStart"/>
      <w:r w:rsidRPr="00782DB7">
        <w:rPr>
          <w:rFonts w:ascii="GHEA Grapalat" w:hAnsi="GHEA Grapalat"/>
          <w:lang w:val="hy-AM"/>
        </w:rPr>
        <w:t>Տե՛ս</w:t>
      </w:r>
      <w:proofErr w:type="spellEnd"/>
      <w:r w:rsidRPr="00782DB7">
        <w:rPr>
          <w:rFonts w:ascii="GHEA Grapalat" w:hAnsi="GHEA Grapalat"/>
          <w:lang w:val="hy-AM"/>
        </w:rPr>
        <w:t xml:space="preserve">, ՀՀ սահմանադրական դատարանի 2010 </w:t>
      </w:r>
      <w:r w:rsidRPr="00340120">
        <w:rPr>
          <w:rFonts w:ascii="GHEA Grapalat" w:hAnsi="GHEA Grapalat"/>
          <w:lang w:val="hy-AM"/>
        </w:rPr>
        <w:t>թվականի մայիսի 4-ի ՍԴՈ- 881 որոշումը, 5-րդ կետ:</w:t>
      </w:r>
    </w:p>
  </w:footnote>
  <w:footnote w:id="8">
    <w:p w14:paraId="268246E7" w14:textId="2612BBDC" w:rsidR="00DF4842" w:rsidRPr="00A756E3" w:rsidRDefault="00DF4842" w:rsidP="00DF4842">
      <w:pPr>
        <w:pStyle w:val="FootnoteText"/>
        <w:rPr>
          <w:rFonts w:ascii="GHEA Grapalat" w:hAnsi="GHEA Grapalat"/>
          <w:lang w:val="hy-AM"/>
        </w:rPr>
      </w:pPr>
      <w:r w:rsidRPr="00A756E3">
        <w:rPr>
          <w:rStyle w:val="FootnoteReference"/>
          <w:rFonts w:ascii="GHEA Grapalat" w:hAnsi="GHEA Grapalat"/>
        </w:rPr>
        <w:footnoteRef/>
      </w:r>
      <w:r w:rsidRPr="00A756E3">
        <w:rPr>
          <w:rFonts w:ascii="GHEA Grapalat" w:hAnsi="GHEA Grapalat"/>
          <w:lang w:val="hy-AM"/>
        </w:rPr>
        <w:t xml:space="preserve"> </w:t>
      </w:r>
      <w:proofErr w:type="spellStart"/>
      <w:r w:rsidR="009B7788" w:rsidRPr="00340120">
        <w:rPr>
          <w:rFonts w:ascii="GHEA Grapalat" w:hAnsi="GHEA Grapalat"/>
          <w:lang w:val="hy-AM"/>
        </w:rPr>
        <w:t>Տե՛ս</w:t>
      </w:r>
      <w:proofErr w:type="spellEnd"/>
      <w:r w:rsidR="009B7788" w:rsidRPr="00782DB7">
        <w:rPr>
          <w:rFonts w:ascii="GHEA Grapalat" w:hAnsi="GHEA Grapalat"/>
          <w:lang w:val="hy-AM"/>
        </w:rPr>
        <w:t>, ՀՀ սահմանադրական դատարանի</w:t>
      </w:r>
      <w:r w:rsidR="009B7788">
        <w:rPr>
          <w:rFonts w:ascii="GHEA Grapalat" w:hAnsi="GHEA Grapalat"/>
          <w:lang w:val="hy-AM"/>
        </w:rPr>
        <w:t xml:space="preserve"> 2017 թվականի թիվ </w:t>
      </w:r>
      <w:r w:rsidR="009B7788" w:rsidRPr="009B7788">
        <w:rPr>
          <w:rFonts w:ascii="GHEA Grapalat" w:hAnsi="GHEA Grapalat"/>
          <w:lang w:val="hy-AM"/>
        </w:rPr>
        <w:t xml:space="preserve">3(87) </w:t>
      </w:r>
      <w:r w:rsidR="009B7788">
        <w:rPr>
          <w:rFonts w:ascii="GHEA Grapalat" w:hAnsi="GHEA Grapalat"/>
          <w:lang w:val="hy-AM"/>
        </w:rPr>
        <w:t xml:space="preserve">տեղեկագիրը, 17-րդ էջ: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CB"/>
    <w:rsid w:val="00046716"/>
    <w:rsid w:val="000E378E"/>
    <w:rsid w:val="000F74C4"/>
    <w:rsid w:val="00100A00"/>
    <w:rsid w:val="001A1515"/>
    <w:rsid w:val="001C2BCB"/>
    <w:rsid w:val="001E48BB"/>
    <w:rsid w:val="00227D54"/>
    <w:rsid w:val="00237953"/>
    <w:rsid w:val="002F45E2"/>
    <w:rsid w:val="002F6935"/>
    <w:rsid w:val="00303BC2"/>
    <w:rsid w:val="00305FF9"/>
    <w:rsid w:val="003329DB"/>
    <w:rsid w:val="003331E8"/>
    <w:rsid w:val="00340120"/>
    <w:rsid w:val="00351E0D"/>
    <w:rsid w:val="003B09AD"/>
    <w:rsid w:val="003E7E1B"/>
    <w:rsid w:val="003E7EF2"/>
    <w:rsid w:val="00405F28"/>
    <w:rsid w:val="00471B2F"/>
    <w:rsid w:val="00491DDC"/>
    <w:rsid w:val="00577277"/>
    <w:rsid w:val="005A5CB7"/>
    <w:rsid w:val="005B555D"/>
    <w:rsid w:val="005E3B26"/>
    <w:rsid w:val="005F2CC7"/>
    <w:rsid w:val="00623C61"/>
    <w:rsid w:val="00644F58"/>
    <w:rsid w:val="00646BAF"/>
    <w:rsid w:val="00647F11"/>
    <w:rsid w:val="00666111"/>
    <w:rsid w:val="006A0915"/>
    <w:rsid w:val="006B332F"/>
    <w:rsid w:val="006B43A6"/>
    <w:rsid w:val="006C3694"/>
    <w:rsid w:val="00713255"/>
    <w:rsid w:val="00740214"/>
    <w:rsid w:val="00777D49"/>
    <w:rsid w:val="00782DB7"/>
    <w:rsid w:val="00787DA7"/>
    <w:rsid w:val="007937AE"/>
    <w:rsid w:val="007E7DC3"/>
    <w:rsid w:val="00827506"/>
    <w:rsid w:val="00834076"/>
    <w:rsid w:val="0083633E"/>
    <w:rsid w:val="00845061"/>
    <w:rsid w:val="00864D09"/>
    <w:rsid w:val="008A4AE3"/>
    <w:rsid w:val="008A780D"/>
    <w:rsid w:val="008D57D1"/>
    <w:rsid w:val="00912CFB"/>
    <w:rsid w:val="00920513"/>
    <w:rsid w:val="00926155"/>
    <w:rsid w:val="00932DAF"/>
    <w:rsid w:val="00955F16"/>
    <w:rsid w:val="00974287"/>
    <w:rsid w:val="009A5D9E"/>
    <w:rsid w:val="009B71F0"/>
    <w:rsid w:val="009B7788"/>
    <w:rsid w:val="009D01B1"/>
    <w:rsid w:val="00A003E1"/>
    <w:rsid w:val="00A068D9"/>
    <w:rsid w:val="00A22DA5"/>
    <w:rsid w:val="00A756E3"/>
    <w:rsid w:val="00AE64A5"/>
    <w:rsid w:val="00B30EE2"/>
    <w:rsid w:val="00BA6A17"/>
    <w:rsid w:val="00BB5B1A"/>
    <w:rsid w:val="00BC355D"/>
    <w:rsid w:val="00BD5A4D"/>
    <w:rsid w:val="00BE1769"/>
    <w:rsid w:val="00BE29CD"/>
    <w:rsid w:val="00C05662"/>
    <w:rsid w:val="00C36A2D"/>
    <w:rsid w:val="00C53E11"/>
    <w:rsid w:val="00C74D56"/>
    <w:rsid w:val="00C82E52"/>
    <w:rsid w:val="00C96F26"/>
    <w:rsid w:val="00DF44A7"/>
    <w:rsid w:val="00DF4842"/>
    <w:rsid w:val="00DF5718"/>
    <w:rsid w:val="00E46D0D"/>
    <w:rsid w:val="00E57D4E"/>
    <w:rsid w:val="00EC2377"/>
    <w:rsid w:val="00EE48C7"/>
    <w:rsid w:val="00EE5E91"/>
    <w:rsid w:val="00F006D0"/>
    <w:rsid w:val="00F16969"/>
    <w:rsid w:val="00F55FDB"/>
    <w:rsid w:val="00F623B3"/>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0ADA"/>
  <w15:chartTrackingRefBased/>
  <w15:docId w15:val="{77B4B495-5B89-4746-88C1-AF2A3FC9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6969"/>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4A5"/>
    <w:pPr>
      <w:tabs>
        <w:tab w:val="center" w:pos="4844"/>
        <w:tab w:val="right" w:pos="9689"/>
      </w:tabs>
      <w:spacing w:after="0" w:line="240" w:lineRule="auto"/>
    </w:pPr>
  </w:style>
  <w:style w:type="character" w:customStyle="1" w:styleId="HeaderChar">
    <w:name w:val="Header Char"/>
    <w:basedOn w:val="DefaultParagraphFont"/>
    <w:link w:val="Header"/>
    <w:uiPriority w:val="99"/>
    <w:rsid w:val="00AE64A5"/>
    <w:rPr>
      <w:rFonts w:ascii="Calibri" w:eastAsia="Calibri" w:hAnsi="Calibri" w:cs="Times New Roman"/>
    </w:rPr>
  </w:style>
  <w:style w:type="paragraph" w:styleId="Footer">
    <w:name w:val="footer"/>
    <w:basedOn w:val="Normal"/>
    <w:link w:val="FooterChar"/>
    <w:uiPriority w:val="99"/>
    <w:unhideWhenUsed/>
    <w:rsid w:val="00AE64A5"/>
    <w:pPr>
      <w:tabs>
        <w:tab w:val="center" w:pos="4844"/>
        <w:tab w:val="right" w:pos="9689"/>
      </w:tabs>
      <w:spacing w:after="0" w:line="240" w:lineRule="auto"/>
    </w:pPr>
  </w:style>
  <w:style w:type="character" w:customStyle="1" w:styleId="FooterChar">
    <w:name w:val="Footer Char"/>
    <w:basedOn w:val="DefaultParagraphFont"/>
    <w:link w:val="Footer"/>
    <w:uiPriority w:val="99"/>
    <w:rsid w:val="00AE64A5"/>
    <w:rPr>
      <w:rFonts w:ascii="Calibri" w:eastAsia="Calibri" w:hAnsi="Calibri" w:cs="Times New Roman"/>
    </w:rPr>
  </w:style>
  <w:style w:type="paragraph" w:styleId="ListParagraph">
    <w:name w:val="List Paragraph"/>
    <w:aliases w:val="Akapit z listą BS,List Paragraph 1"/>
    <w:basedOn w:val="Normal"/>
    <w:link w:val="ListParagraphChar"/>
    <w:uiPriority w:val="34"/>
    <w:qFormat/>
    <w:rsid w:val="00AE64A5"/>
    <w:pPr>
      <w:suppressAutoHyphens w:val="0"/>
      <w:autoSpaceDN/>
      <w:spacing w:after="200" w:line="276" w:lineRule="auto"/>
      <w:ind w:left="720"/>
      <w:contextualSpacing/>
      <w:textAlignment w:val="auto"/>
    </w:pPr>
  </w:style>
  <w:style w:type="character" w:customStyle="1" w:styleId="ListParagraphChar">
    <w:name w:val="List Paragraph Char"/>
    <w:aliases w:val="Akapit z listą BS Char,List Paragraph 1 Char"/>
    <w:link w:val="ListParagraph"/>
    <w:uiPriority w:val="34"/>
    <w:locked/>
    <w:rsid w:val="00AE64A5"/>
    <w:rPr>
      <w:rFonts w:ascii="Calibri" w:eastAsia="Calibri" w:hAnsi="Calibri" w:cs="Times New Roman"/>
    </w:rPr>
  </w:style>
  <w:style w:type="paragraph" w:styleId="NormalWeb">
    <w:name w:val="Normal (Web)"/>
    <w:basedOn w:val="Normal"/>
    <w:uiPriority w:val="99"/>
    <w:unhideWhenUsed/>
    <w:rsid w:val="00932DAF"/>
    <w:pPr>
      <w:suppressAutoHyphens w:val="0"/>
      <w:autoSpaceDN/>
      <w:spacing w:line="259" w:lineRule="auto"/>
      <w:textAlignment w:val="auto"/>
    </w:pPr>
    <w:rPr>
      <w:rFonts w:ascii="Times New Roman" w:eastAsiaTheme="minorHAnsi" w:hAnsi="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semiHidden/>
    <w:unhideWhenUsed/>
    <w:rsid w:val="00932DAF"/>
    <w:pPr>
      <w:suppressAutoHyphens w:val="0"/>
      <w:autoSpaceDN/>
      <w:spacing w:after="0" w:line="240" w:lineRule="auto"/>
      <w:textAlignment w:val="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semiHidden/>
    <w:rsid w:val="00932DA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2DAF"/>
    <w:rPr>
      <w:vertAlign w:val="superscript"/>
    </w:rPr>
  </w:style>
  <w:style w:type="character" w:styleId="CommentReference">
    <w:name w:val="annotation reference"/>
    <w:basedOn w:val="DefaultParagraphFont"/>
    <w:uiPriority w:val="99"/>
    <w:semiHidden/>
    <w:unhideWhenUsed/>
    <w:rsid w:val="00C74D56"/>
    <w:rPr>
      <w:sz w:val="16"/>
      <w:szCs w:val="16"/>
    </w:rPr>
  </w:style>
  <w:style w:type="paragraph" w:styleId="CommentText">
    <w:name w:val="annotation text"/>
    <w:basedOn w:val="Normal"/>
    <w:link w:val="CommentTextChar"/>
    <w:uiPriority w:val="99"/>
    <w:semiHidden/>
    <w:unhideWhenUsed/>
    <w:rsid w:val="00C74D56"/>
    <w:pPr>
      <w:spacing w:line="240" w:lineRule="auto"/>
    </w:pPr>
    <w:rPr>
      <w:sz w:val="20"/>
      <w:szCs w:val="20"/>
    </w:rPr>
  </w:style>
  <w:style w:type="character" w:customStyle="1" w:styleId="CommentTextChar">
    <w:name w:val="Comment Text Char"/>
    <w:basedOn w:val="DefaultParagraphFont"/>
    <w:link w:val="CommentText"/>
    <w:uiPriority w:val="99"/>
    <w:semiHidden/>
    <w:rsid w:val="00C74D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D56"/>
    <w:rPr>
      <w:b/>
      <w:bCs/>
    </w:rPr>
  </w:style>
  <w:style w:type="character" w:customStyle="1" w:styleId="CommentSubjectChar">
    <w:name w:val="Comment Subject Char"/>
    <w:basedOn w:val="CommentTextChar"/>
    <w:link w:val="CommentSubject"/>
    <w:uiPriority w:val="99"/>
    <w:semiHidden/>
    <w:rsid w:val="00C74D5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56"/>
    <w:rPr>
      <w:rFonts w:ascii="Segoe UI" w:eastAsia="Calibri" w:hAnsi="Segoe UI" w:cs="Segoe UI"/>
      <w:sz w:val="18"/>
      <w:szCs w:val="18"/>
    </w:rPr>
  </w:style>
  <w:style w:type="character" w:styleId="Strong">
    <w:name w:val="Strong"/>
    <w:basedOn w:val="DefaultParagraphFont"/>
    <w:uiPriority w:val="22"/>
    <w:qFormat/>
    <w:rsid w:val="008D57D1"/>
    <w:rPr>
      <w:b/>
      <w:bCs/>
    </w:rPr>
  </w:style>
  <w:style w:type="character" w:styleId="Hyperlink">
    <w:name w:val="Hyperlink"/>
    <w:basedOn w:val="DefaultParagraphFont"/>
    <w:uiPriority w:val="99"/>
    <w:unhideWhenUsed/>
    <w:rsid w:val="00DF44A7"/>
    <w:rPr>
      <w:color w:val="0563C1" w:themeColor="hyperlink"/>
      <w:u w:val="single"/>
    </w:rPr>
  </w:style>
  <w:style w:type="character" w:styleId="Emphasis">
    <w:name w:val="Emphasis"/>
    <w:basedOn w:val="DefaultParagraphFont"/>
    <w:uiPriority w:val="20"/>
    <w:qFormat/>
    <w:rsid w:val="008A4AE3"/>
    <w:rPr>
      <w:i/>
      <w:iCs/>
    </w:rPr>
  </w:style>
  <w:style w:type="character" w:styleId="FollowedHyperlink">
    <w:name w:val="FollowedHyperlink"/>
    <w:basedOn w:val="DefaultParagraphFont"/>
    <w:uiPriority w:val="99"/>
    <w:semiHidden/>
    <w:unhideWhenUsed/>
    <w:rsid w:val="00A22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28178">
      <w:bodyDiv w:val="1"/>
      <w:marLeft w:val="0"/>
      <w:marRight w:val="0"/>
      <w:marTop w:val="0"/>
      <w:marBottom w:val="0"/>
      <w:divBdr>
        <w:top w:val="none" w:sz="0" w:space="0" w:color="auto"/>
        <w:left w:val="none" w:sz="0" w:space="0" w:color="auto"/>
        <w:bottom w:val="none" w:sz="0" w:space="0" w:color="auto"/>
        <w:right w:val="none" w:sz="0" w:space="0" w:color="auto"/>
      </w:divBdr>
    </w:div>
    <w:div w:id="422383547">
      <w:bodyDiv w:val="1"/>
      <w:marLeft w:val="0"/>
      <w:marRight w:val="0"/>
      <w:marTop w:val="0"/>
      <w:marBottom w:val="0"/>
      <w:divBdr>
        <w:top w:val="none" w:sz="0" w:space="0" w:color="auto"/>
        <w:left w:val="none" w:sz="0" w:space="0" w:color="auto"/>
        <w:bottom w:val="none" w:sz="0" w:space="0" w:color="auto"/>
        <w:right w:val="none" w:sz="0" w:space="0" w:color="auto"/>
      </w:divBdr>
    </w:div>
    <w:div w:id="453519899">
      <w:bodyDiv w:val="1"/>
      <w:marLeft w:val="0"/>
      <w:marRight w:val="0"/>
      <w:marTop w:val="0"/>
      <w:marBottom w:val="0"/>
      <w:divBdr>
        <w:top w:val="none" w:sz="0" w:space="0" w:color="auto"/>
        <w:left w:val="none" w:sz="0" w:space="0" w:color="auto"/>
        <w:bottom w:val="none" w:sz="0" w:space="0" w:color="auto"/>
        <w:right w:val="none" w:sz="0" w:space="0" w:color="auto"/>
      </w:divBdr>
    </w:div>
    <w:div w:id="629289494">
      <w:bodyDiv w:val="1"/>
      <w:marLeft w:val="0"/>
      <w:marRight w:val="0"/>
      <w:marTop w:val="0"/>
      <w:marBottom w:val="0"/>
      <w:divBdr>
        <w:top w:val="none" w:sz="0" w:space="0" w:color="auto"/>
        <w:left w:val="none" w:sz="0" w:space="0" w:color="auto"/>
        <w:bottom w:val="none" w:sz="0" w:space="0" w:color="auto"/>
        <w:right w:val="none" w:sz="0" w:space="0" w:color="auto"/>
      </w:divBdr>
    </w:div>
    <w:div w:id="832184774">
      <w:bodyDiv w:val="1"/>
      <w:marLeft w:val="0"/>
      <w:marRight w:val="0"/>
      <w:marTop w:val="0"/>
      <w:marBottom w:val="0"/>
      <w:divBdr>
        <w:top w:val="none" w:sz="0" w:space="0" w:color="auto"/>
        <w:left w:val="none" w:sz="0" w:space="0" w:color="auto"/>
        <w:bottom w:val="none" w:sz="0" w:space="0" w:color="auto"/>
        <w:right w:val="none" w:sz="0" w:space="0" w:color="auto"/>
      </w:divBdr>
    </w:div>
    <w:div w:id="987519234">
      <w:bodyDiv w:val="1"/>
      <w:marLeft w:val="0"/>
      <w:marRight w:val="0"/>
      <w:marTop w:val="0"/>
      <w:marBottom w:val="0"/>
      <w:divBdr>
        <w:top w:val="none" w:sz="0" w:space="0" w:color="auto"/>
        <w:left w:val="none" w:sz="0" w:space="0" w:color="auto"/>
        <w:bottom w:val="none" w:sz="0" w:space="0" w:color="auto"/>
        <w:right w:val="none" w:sz="0" w:space="0" w:color="auto"/>
      </w:divBdr>
    </w:div>
    <w:div w:id="1180048082">
      <w:bodyDiv w:val="1"/>
      <w:marLeft w:val="0"/>
      <w:marRight w:val="0"/>
      <w:marTop w:val="0"/>
      <w:marBottom w:val="0"/>
      <w:divBdr>
        <w:top w:val="none" w:sz="0" w:space="0" w:color="auto"/>
        <w:left w:val="none" w:sz="0" w:space="0" w:color="auto"/>
        <w:bottom w:val="none" w:sz="0" w:space="0" w:color="auto"/>
        <w:right w:val="none" w:sz="0" w:space="0" w:color="auto"/>
      </w:divBdr>
    </w:div>
    <w:div w:id="1337001868">
      <w:bodyDiv w:val="1"/>
      <w:marLeft w:val="0"/>
      <w:marRight w:val="0"/>
      <w:marTop w:val="0"/>
      <w:marBottom w:val="0"/>
      <w:divBdr>
        <w:top w:val="none" w:sz="0" w:space="0" w:color="auto"/>
        <w:left w:val="none" w:sz="0" w:space="0" w:color="auto"/>
        <w:bottom w:val="none" w:sz="0" w:space="0" w:color="auto"/>
        <w:right w:val="none" w:sz="0" w:space="0" w:color="auto"/>
      </w:divBdr>
    </w:div>
    <w:div w:id="1370909528">
      <w:bodyDiv w:val="1"/>
      <w:marLeft w:val="0"/>
      <w:marRight w:val="0"/>
      <w:marTop w:val="0"/>
      <w:marBottom w:val="0"/>
      <w:divBdr>
        <w:top w:val="none" w:sz="0" w:space="0" w:color="auto"/>
        <w:left w:val="none" w:sz="0" w:space="0" w:color="auto"/>
        <w:bottom w:val="none" w:sz="0" w:space="0" w:color="auto"/>
        <w:right w:val="none" w:sz="0" w:space="0" w:color="auto"/>
      </w:divBdr>
    </w:div>
    <w:div w:id="1740513675">
      <w:bodyDiv w:val="1"/>
      <w:marLeft w:val="0"/>
      <w:marRight w:val="0"/>
      <w:marTop w:val="0"/>
      <w:marBottom w:val="0"/>
      <w:divBdr>
        <w:top w:val="none" w:sz="0" w:space="0" w:color="auto"/>
        <w:left w:val="none" w:sz="0" w:space="0" w:color="auto"/>
        <w:bottom w:val="none" w:sz="0" w:space="0" w:color="auto"/>
        <w:right w:val="none" w:sz="0" w:space="0" w:color="auto"/>
      </w:divBdr>
    </w:div>
    <w:div w:id="1982149908">
      <w:bodyDiv w:val="1"/>
      <w:marLeft w:val="0"/>
      <w:marRight w:val="0"/>
      <w:marTop w:val="0"/>
      <w:marBottom w:val="0"/>
      <w:divBdr>
        <w:top w:val="none" w:sz="0" w:space="0" w:color="auto"/>
        <w:left w:val="none" w:sz="0" w:space="0" w:color="auto"/>
        <w:bottom w:val="none" w:sz="0" w:space="0" w:color="auto"/>
        <w:right w:val="none" w:sz="0" w:space="0" w:color="auto"/>
      </w:divBdr>
    </w:div>
    <w:div w:id="20830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642A-C9DA-434F-B20C-E950EC06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Manukyan</dc:creator>
  <cp:keywords/>
  <dc:description/>
  <cp:lastModifiedBy>Tatevik Manukyan</cp:lastModifiedBy>
  <cp:revision>3</cp:revision>
  <dcterms:created xsi:type="dcterms:W3CDTF">2018-12-20T14:42:00Z</dcterms:created>
  <dcterms:modified xsi:type="dcterms:W3CDTF">2018-12-21T12:26:00Z</dcterms:modified>
</cp:coreProperties>
</file>